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23366" w14:textId="77777777" w:rsidR="00D80CA6" w:rsidRDefault="00D80CA6" w:rsidP="00C3653A">
      <w:pPr>
        <w:pStyle w:val="Puesto"/>
        <w:rPr>
          <w:rFonts w:ascii="Gotham Book" w:hAnsi="Gotham Book" w:cs="Tahoma"/>
          <w:b w:val="0"/>
          <w:szCs w:val="18"/>
          <w:u w:val="single"/>
        </w:rPr>
      </w:pPr>
    </w:p>
    <w:p w14:paraId="289AB848" w14:textId="77777777" w:rsidR="00B9234B" w:rsidRPr="00BE5D35" w:rsidRDefault="00831A15" w:rsidP="00C3653A">
      <w:pPr>
        <w:pStyle w:val="Puesto"/>
        <w:rPr>
          <w:rFonts w:ascii="Gotham Book" w:hAnsi="Gotham Book" w:cs="Tahoma"/>
          <w:b w:val="0"/>
          <w:szCs w:val="18"/>
          <w:u w:val="single"/>
        </w:rPr>
      </w:pPr>
      <w:r w:rsidRPr="00BE5D35">
        <w:rPr>
          <w:rFonts w:ascii="Gotham Book" w:hAnsi="Gotham Book" w:cs="Tahoma"/>
          <w:b w:val="0"/>
          <w:szCs w:val="18"/>
          <w:u w:val="single"/>
        </w:rPr>
        <w:t>TÉRMINOS  DE  REFERENCIA</w:t>
      </w:r>
    </w:p>
    <w:p w14:paraId="529C6F08" w14:textId="77777777" w:rsidR="007F7A22" w:rsidRPr="00BE5D35" w:rsidRDefault="007F7A22" w:rsidP="00C3653A">
      <w:pPr>
        <w:pStyle w:val="Puesto"/>
        <w:rPr>
          <w:rFonts w:ascii="Gotham Book" w:hAnsi="Gotham Book" w:cs="Tahoma"/>
          <w:b w:val="0"/>
          <w:sz w:val="20"/>
          <w:u w:val="single"/>
        </w:rPr>
      </w:pPr>
    </w:p>
    <w:p w14:paraId="32E89C01" w14:textId="29D6BE10" w:rsidR="00005DC6" w:rsidRPr="003C0A65" w:rsidRDefault="003C0A65" w:rsidP="003C0A65">
      <w:pPr>
        <w:jc w:val="center"/>
        <w:rPr>
          <w:b/>
          <w:sz w:val="24"/>
        </w:rPr>
      </w:pPr>
      <w:r w:rsidRPr="003C0A65">
        <w:rPr>
          <w:b/>
          <w:sz w:val="24"/>
        </w:rPr>
        <w:t>ESTUDIO Y PROYECTO PARA LA CONSTRUCCIÓN DEL DISTRIBUIDOR VIAL EN ZONA METROPOLITANA DE TULA.</w:t>
      </w:r>
    </w:p>
    <w:p w14:paraId="20B5AC81" w14:textId="77777777" w:rsidR="00EC78EF" w:rsidRPr="00BE5D35" w:rsidRDefault="00EC78EF" w:rsidP="001C08D4">
      <w:pPr>
        <w:pStyle w:val="Textoindependiente"/>
        <w:tabs>
          <w:tab w:val="left" w:pos="624"/>
        </w:tabs>
        <w:suppressAutoHyphens/>
        <w:spacing w:line="276" w:lineRule="auto"/>
        <w:rPr>
          <w:rFonts w:ascii="Gotham Book" w:hAnsi="Gotham Book" w:cs="Tahoma"/>
          <w:sz w:val="16"/>
          <w:szCs w:val="16"/>
        </w:rPr>
      </w:pPr>
    </w:p>
    <w:p w14:paraId="74A7980B" w14:textId="77777777" w:rsidR="00393A52" w:rsidRPr="00BE5D35" w:rsidRDefault="00393A52" w:rsidP="008E2AE7">
      <w:pPr>
        <w:pStyle w:val="Textoindependiente"/>
        <w:tabs>
          <w:tab w:val="left" w:pos="624"/>
        </w:tabs>
        <w:suppressAutoHyphens/>
        <w:rPr>
          <w:rFonts w:ascii="Gotham Book" w:hAnsi="Gotham Book" w:cs="Tahoma"/>
          <w:b/>
          <w:color w:val="595959"/>
          <w:sz w:val="22"/>
          <w:szCs w:val="22"/>
        </w:rPr>
      </w:pPr>
    </w:p>
    <w:p w14:paraId="5C80CD43" w14:textId="77777777" w:rsidR="008E2AE7" w:rsidRPr="00BE5D35" w:rsidRDefault="00B05D97" w:rsidP="008E2AE7">
      <w:pPr>
        <w:pStyle w:val="Textoindependiente"/>
        <w:tabs>
          <w:tab w:val="left" w:pos="624"/>
        </w:tabs>
        <w:suppressAutoHyphens/>
        <w:rPr>
          <w:rFonts w:ascii="Gotham Book" w:hAnsi="Gotham Book" w:cs="Tahoma"/>
          <w:b/>
          <w:color w:val="595959"/>
          <w:sz w:val="22"/>
          <w:szCs w:val="22"/>
        </w:rPr>
      </w:pPr>
      <w:r w:rsidRPr="00BE5D35">
        <w:rPr>
          <w:rFonts w:ascii="Gotham Book" w:hAnsi="Gotham Book" w:cs="Tahoma"/>
          <w:b/>
          <w:color w:val="595959"/>
          <w:sz w:val="22"/>
          <w:szCs w:val="22"/>
        </w:rPr>
        <w:t>A</w:t>
      </w:r>
      <w:r w:rsidR="008E2AE7" w:rsidRPr="00BE5D35">
        <w:rPr>
          <w:rFonts w:ascii="Gotham Book" w:hAnsi="Gotham Book" w:cs="Tahoma"/>
          <w:b/>
          <w:color w:val="595959"/>
          <w:sz w:val="22"/>
          <w:szCs w:val="22"/>
        </w:rPr>
        <w:t xml:space="preserve">) </w:t>
      </w:r>
      <w:r w:rsidR="007F278B" w:rsidRPr="00BE5D35">
        <w:rPr>
          <w:rFonts w:ascii="Gotham Book" w:hAnsi="Gotham Book" w:cs="Tahoma"/>
          <w:b/>
          <w:color w:val="595959"/>
          <w:sz w:val="22"/>
          <w:szCs w:val="22"/>
        </w:rPr>
        <w:t>DISTRIBUIDOR VIAL</w:t>
      </w:r>
      <w:bookmarkStart w:id="0" w:name="_GoBack"/>
      <w:bookmarkEnd w:id="0"/>
    </w:p>
    <w:p w14:paraId="544F7980" w14:textId="77777777" w:rsidR="00A82EBD" w:rsidRPr="00BE5D35" w:rsidRDefault="00A82EBD" w:rsidP="008E2AE7">
      <w:pPr>
        <w:pStyle w:val="Textoindependiente"/>
        <w:tabs>
          <w:tab w:val="left" w:pos="624"/>
        </w:tabs>
        <w:suppressAutoHyphens/>
        <w:rPr>
          <w:rFonts w:ascii="Gotham Book" w:hAnsi="Gotham Book" w:cs="Tahoma"/>
          <w:b/>
          <w:color w:val="595959"/>
          <w:sz w:val="22"/>
          <w:szCs w:val="22"/>
        </w:rPr>
      </w:pPr>
    </w:p>
    <w:p w14:paraId="07F50E80" w14:textId="77777777" w:rsidR="00A82EBD" w:rsidRPr="002F76BD" w:rsidRDefault="00A82EBD" w:rsidP="00A82EBD">
      <w:pPr>
        <w:spacing w:line="276" w:lineRule="auto"/>
        <w:jc w:val="both"/>
        <w:rPr>
          <w:rFonts w:ascii="Gotham Book" w:hAnsi="Gotham Book" w:cs="Tahoma"/>
          <w:b/>
          <w:color w:val="7F7F7F"/>
          <w:sz w:val="18"/>
          <w:szCs w:val="18"/>
        </w:rPr>
      </w:pPr>
      <w:r w:rsidRPr="002F76BD">
        <w:rPr>
          <w:rFonts w:ascii="Gotham Book" w:hAnsi="Gotham Book" w:cs="Tahoma"/>
          <w:b/>
          <w:color w:val="7F7F7F"/>
          <w:sz w:val="18"/>
          <w:szCs w:val="18"/>
        </w:rPr>
        <w:t>GENERALIDADES.</w:t>
      </w:r>
    </w:p>
    <w:p w14:paraId="5F3A06A9" w14:textId="77777777" w:rsidR="00A82EBD" w:rsidRPr="002F76BD" w:rsidRDefault="00A82EBD" w:rsidP="00E276BA">
      <w:pPr>
        <w:spacing w:line="276" w:lineRule="auto"/>
        <w:jc w:val="center"/>
        <w:rPr>
          <w:rFonts w:ascii="Gotham Book" w:hAnsi="Gotham Book" w:cs="Tahoma"/>
          <w:b/>
          <w:sz w:val="18"/>
          <w:szCs w:val="18"/>
        </w:rPr>
      </w:pPr>
    </w:p>
    <w:p w14:paraId="501E6A25" w14:textId="77777777" w:rsidR="00A82EBD" w:rsidRPr="002F76BD" w:rsidRDefault="00A82EBD" w:rsidP="00A82EBD">
      <w:pPr>
        <w:spacing w:line="276" w:lineRule="auto"/>
        <w:jc w:val="both"/>
        <w:rPr>
          <w:rFonts w:ascii="Gotham Book" w:hAnsi="Gotham Book" w:cs="Tahoma"/>
          <w:sz w:val="18"/>
          <w:szCs w:val="18"/>
        </w:rPr>
      </w:pPr>
      <w:r w:rsidRPr="002F76BD">
        <w:rPr>
          <w:rFonts w:ascii="Gotham Book" w:hAnsi="Gotham Book" w:cs="Tahoma"/>
          <w:sz w:val="18"/>
          <w:szCs w:val="18"/>
        </w:rPr>
        <w:t>EL GOBIERNO DEL ESTADO DE HIDALGO POR CONDUCTO DE LA SECRETARÍA DE OBRAS Y ORDENAMIENTO TERRITORIAL, DESARROLLA ACCIONES PARA IMPLEMENTAR NUEVAS VÍAS DE COMUNICACIÓN Y MODERNIZAR LAS EXISTENTES DENTRO DE LA RED CARRETERA DEL ESTADO PARA ATENDER LAS NECESIDADES DE CRECIMIENTO EN LA MOVILIDAD Y COMUNICACIÓN DE LA POBLACIÓN PARA SU ACTIVIDAD COMERCIAL, SOCIAL, EDUCATIVA Y RECREATIVA.</w:t>
      </w:r>
    </w:p>
    <w:p w14:paraId="39DAE4BC" w14:textId="77777777" w:rsidR="00A82EBD" w:rsidRPr="002F76BD" w:rsidRDefault="00A82EBD" w:rsidP="00A82EBD">
      <w:pPr>
        <w:spacing w:line="276" w:lineRule="auto"/>
        <w:jc w:val="both"/>
        <w:rPr>
          <w:rFonts w:ascii="Gotham Book" w:hAnsi="Gotham Book" w:cs="Tahoma"/>
          <w:sz w:val="18"/>
          <w:szCs w:val="18"/>
        </w:rPr>
      </w:pPr>
    </w:p>
    <w:p w14:paraId="1D85CB3A" w14:textId="04C8D403" w:rsidR="00A82EBD" w:rsidRPr="002F76BD" w:rsidRDefault="00B05D97" w:rsidP="00E21F28">
      <w:pPr>
        <w:spacing w:line="276" w:lineRule="auto"/>
        <w:jc w:val="both"/>
        <w:rPr>
          <w:rFonts w:ascii="Gotham Book" w:hAnsi="Gotham Book" w:cs="Tahoma"/>
          <w:b/>
          <w:sz w:val="18"/>
          <w:szCs w:val="18"/>
        </w:rPr>
      </w:pPr>
      <w:r w:rsidRPr="002F76BD">
        <w:rPr>
          <w:rFonts w:ascii="Gotham Book" w:hAnsi="Gotham Book" w:cs="Tahoma"/>
          <w:sz w:val="18"/>
          <w:szCs w:val="18"/>
        </w:rPr>
        <w:t>EL</w:t>
      </w:r>
      <w:r w:rsidR="00E54774" w:rsidRPr="002F76BD">
        <w:rPr>
          <w:rFonts w:ascii="Gotham Book" w:hAnsi="Gotham Book" w:cs="Tahoma"/>
          <w:b/>
          <w:sz w:val="18"/>
          <w:szCs w:val="18"/>
        </w:rPr>
        <w:t xml:space="preserve"> PROYECTO EJ</w:t>
      </w:r>
      <w:r w:rsidR="002C4481">
        <w:rPr>
          <w:rFonts w:ascii="Gotham Book" w:hAnsi="Gotham Book" w:cs="Tahoma"/>
          <w:b/>
          <w:sz w:val="18"/>
          <w:szCs w:val="18"/>
        </w:rPr>
        <w:t>ECUTIVO PARA LA CONSTRUCCION DE</w:t>
      </w:r>
      <w:r w:rsidR="00E54774" w:rsidRPr="002F76BD">
        <w:rPr>
          <w:rFonts w:ascii="Gotham Book" w:hAnsi="Gotham Book" w:cs="Tahoma"/>
          <w:b/>
          <w:sz w:val="18"/>
          <w:szCs w:val="18"/>
        </w:rPr>
        <w:t xml:space="preserve"> DISTRIBUIDOR VIAL</w:t>
      </w:r>
      <w:r w:rsidR="00A82EBD" w:rsidRPr="002F76BD">
        <w:rPr>
          <w:rFonts w:ascii="Gotham Book" w:hAnsi="Gotham Book" w:cs="Tahoma"/>
          <w:b/>
          <w:sz w:val="18"/>
          <w:szCs w:val="18"/>
        </w:rPr>
        <w:t xml:space="preserve">, </w:t>
      </w:r>
      <w:r w:rsidR="00A82EBD" w:rsidRPr="002F76BD">
        <w:rPr>
          <w:rFonts w:ascii="Gotham Book" w:hAnsi="Gotham Book" w:cs="Tahoma"/>
          <w:sz w:val="18"/>
          <w:szCs w:val="18"/>
        </w:rPr>
        <w:t>FORMARÁ PARTE DE LA INFRAESTRUCTURA DE</w:t>
      </w:r>
      <w:r w:rsidR="002C4481">
        <w:rPr>
          <w:rFonts w:ascii="Gotham Book" w:hAnsi="Gotham Book" w:cs="Tahoma"/>
          <w:sz w:val="18"/>
          <w:szCs w:val="18"/>
        </w:rPr>
        <w:t xml:space="preserve"> </w:t>
      </w:r>
      <w:r w:rsidR="00A82EBD" w:rsidRPr="002F76BD">
        <w:rPr>
          <w:rFonts w:ascii="Gotham Book" w:hAnsi="Gotham Book" w:cs="Tahoma"/>
          <w:sz w:val="18"/>
          <w:szCs w:val="18"/>
        </w:rPr>
        <w:t>L</w:t>
      </w:r>
      <w:r w:rsidR="002C4481">
        <w:rPr>
          <w:rFonts w:ascii="Gotham Book" w:hAnsi="Gotham Book" w:cs="Tahoma"/>
          <w:sz w:val="18"/>
          <w:szCs w:val="18"/>
        </w:rPr>
        <w:t>LOS</w:t>
      </w:r>
      <w:r w:rsidR="00A82EBD" w:rsidRPr="002F76BD">
        <w:rPr>
          <w:rFonts w:ascii="Gotham Book" w:hAnsi="Gotham Book" w:cs="Tahoma"/>
          <w:sz w:val="18"/>
          <w:szCs w:val="18"/>
        </w:rPr>
        <w:t xml:space="preserve"> </w:t>
      </w:r>
      <w:r w:rsidR="00A82EBD" w:rsidRPr="002F76BD">
        <w:rPr>
          <w:rFonts w:ascii="Gotham Book" w:hAnsi="Gotham Book" w:cs="Tahoma"/>
          <w:b/>
          <w:color w:val="7F7F7F"/>
          <w:sz w:val="18"/>
          <w:szCs w:val="18"/>
        </w:rPr>
        <w:t>MUNICIPIO</w:t>
      </w:r>
      <w:r w:rsidR="002C4481">
        <w:rPr>
          <w:rFonts w:ascii="Gotham Book" w:hAnsi="Gotham Book" w:cs="Tahoma"/>
          <w:b/>
          <w:color w:val="7F7F7F"/>
          <w:sz w:val="18"/>
          <w:szCs w:val="18"/>
        </w:rPr>
        <w:t>S</w:t>
      </w:r>
      <w:r w:rsidR="00A82EBD" w:rsidRPr="002F76BD">
        <w:rPr>
          <w:rFonts w:ascii="Gotham Book" w:hAnsi="Gotham Book" w:cs="Tahoma"/>
          <w:b/>
          <w:color w:val="7F7F7F"/>
          <w:sz w:val="18"/>
          <w:szCs w:val="18"/>
        </w:rPr>
        <w:t xml:space="preserve"> DE</w:t>
      </w:r>
      <w:r w:rsidR="00E54774" w:rsidRPr="002F76BD">
        <w:rPr>
          <w:rFonts w:ascii="Gotham Book" w:hAnsi="Gotham Book" w:cs="Tahoma"/>
          <w:b/>
          <w:color w:val="7F7F7F"/>
          <w:sz w:val="18"/>
          <w:szCs w:val="18"/>
        </w:rPr>
        <w:t xml:space="preserve"> </w:t>
      </w:r>
      <w:r w:rsidR="00E54774" w:rsidRPr="002F76BD">
        <w:rPr>
          <w:rFonts w:ascii="Gotham Book" w:hAnsi="Gotham Book" w:cs="Tahoma"/>
          <w:b/>
          <w:sz w:val="18"/>
          <w:szCs w:val="18"/>
        </w:rPr>
        <w:t>PACHUCA DE SOTO</w:t>
      </w:r>
      <w:r w:rsidR="002C4481">
        <w:rPr>
          <w:rFonts w:ascii="Gotham Book" w:hAnsi="Gotham Book" w:cs="Tahoma"/>
          <w:b/>
          <w:sz w:val="18"/>
          <w:szCs w:val="18"/>
        </w:rPr>
        <w:t xml:space="preserve"> Y MINERAL DE LA REFORMA</w:t>
      </w:r>
      <w:r w:rsidR="007C4770" w:rsidRPr="002F76BD">
        <w:rPr>
          <w:rFonts w:ascii="Gotham Book" w:hAnsi="Gotham Book" w:cs="Tahoma"/>
          <w:b/>
          <w:sz w:val="18"/>
          <w:szCs w:val="18"/>
        </w:rPr>
        <w:t xml:space="preserve"> </w:t>
      </w:r>
      <w:r w:rsidR="002C4481">
        <w:rPr>
          <w:rFonts w:ascii="Gotham Book" w:hAnsi="Gotham Book" w:cs="Tahoma"/>
          <w:b/>
          <w:sz w:val="18"/>
          <w:szCs w:val="18"/>
        </w:rPr>
        <w:t>T</w:t>
      </w:r>
      <w:r w:rsidR="00A82EBD" w:rsidRPr="002F76BD">
        <w:rPr>
          <w:rFonts w:ascii="Gotham Book" w:hAnsi="Gotham Book" w:cs="Tahoma"/>
          <w:sz w:val="18"/>
          <w:szCs w:val="18"/>
        </w:rPr>
        <w:t>IENE</w:t>
      </w:r>
      <w:r w:rsidR="002C4481">
        <w:rPr>
          <w:rFonts w:ascii="Gotham Book" w:hAnsi="Gotham Book" w:cs="Tahoma"/>
          <w:sz w:val="18"/>
          <w:szCs w:val="18"/>
        </w:rPr>
        <w:t>N</w:t>
      </w:r>
      <w:r w:rsidR="00A82EBD" w:rsidRPr="002F76BD">
        <w:rPr>
          <w:rFonts w:ascii="Gotham Book" w:hAnsi="Gotham Book" w:cs="Tahoma"/>
          <w:sz w:val="18"/>
          <w:szCs w:val="18"/>
        </w:rPr>
        <w:t xml:space="preserve"> COMO FINALIDAD CONTRIBUIR AL MEJORAMIENTO DE LA CAPACIDAD PRODUCTIVA Y DISTRIBUTIVA DE LA ECONOMÍA DE LA REGIÓN.</w:t>
      </w:r>
    </w:p>
    <w:p w14:paraId="30D23C20" w14:textId="77777777" w:rsidR="00A82EBD" w:rsidRPr="002F76BD" w:rsidRDefault="00A82EBD" w:rsidP="00A82EBD">
      <w:pPr>
        <w:spacing w:line="276" w:lineRule="auto"/>
        <w:jc w:val="both"/>
        <w:rPr>
          <w:rFonts w:ascii="Gotham Book" w:hAnsi="Gotham Book" w:cs="Tahoma"/>
          <w:sz w:val="16"/>
          <w:szCs w:val="16"/>
        </w:rPr>
      </w:pPr>
    </w:p>
    <w:p w14:paraId="0C59591E" w14:textId="77777777" w:rsidR="00A82EBD" w:rsidRPr="002F76BD" w:rsidRDefault="00E21F28" w:rsidP="00A82EBD">
      <w:pPr>
        <w:keepNext/>
        <w:tabs>
          <w:tab w:val="left" w:pos="360"/>
          <w:tab w:val="left" w:pos="432"/>
        </w:tabs>
        <w:autoSpaceDE w:val="0"/>
        <w:autoSpaceDN w:val="0"/>
        <w:adjustRightInd w:val="0"/>
        <w:spacing w:line="276" w:lineRule="auto"/>
        <w:rPr>
          <w:rFonts w:ascii="Gotham Book" w:hAnsi="Gotham Book" w:cs="Tahoma"/>
          <w:b/>
          <w:color w:val="7F7F7F"/>
          <w:sz w:val="18"/>
          <w:szCs w:val="18"/>
        </w:rPr>
      </w:pPr>
      <w:r w:rsidRPr="002F76BD">
        <w:rPr>
          <w:rFonts w:ascii="Gotham Book" w:hAnsi="Gotham Book" w:cs="Tahoma"/>
          <w:b/>
          <w:color w:val="7F7F7F"/>
          <w:sz w:val="18"/>
          <w:szCs w:val="18"/>
        </w:rPr>
        <w:t>DESCRIPCIÓN DEL PROYECTO</w:t>
      </w:r>
    </w:p>
    <w:p w14:paraId="5ABC7DEF" w14:textId="77777777" w:rsidR="00A82EBD" w:rsidRPr="002F76BD" w:rsidRDefault="00A82EBD" w:rsidP="00A82EBD">
      <w:pPr>
        <w:spacing w:line="276" w:lineRule="auto"/>
        <w:jc w:val="both"/>
      </w:pPr>
    </w:p>
    <w:p w14:paraId="0C380FD8" w14:textId="62F0D813" w:rsidR="00A82EBD" w:rsidRPr="00BE5D35" w:rsidRDefault="00A82EBD" w:rsidP="00A82EBD">
      <w:pPr>
        <w:spacing w:line="276" w:lineRule="auto"/>
        <w:jc w:val="both"/>
        <w:rPr>
          <w:rFonts w:ascii="Gotham Book" w:hAnsi="Gotham Book" w:cs="Tahoma"/>
          <w:sz w:val="18"/>
          <w:szCs w:val="18"/>
        </w:rPr>
      </w:pPr>
      <w:r w:rsidRPr="002F76BD">
        <w:rPr>
          <w:rFonts w:ascii="Gotham Book" w:hAnsi="Gotham Book" w:cs="Tahoma"/>
          <w:sz w:val="18"/>
          <w:szCs w:val="18"/>
        </w:rPr>
        <w:t>SE REALIZARÁ</w:t>
      </w:r>
      <w:r w:rsidR="00B05D97" w:rsidRPr="002F76BD">
        <w:rPr>
          <w:rFonts w:ascii="Gotham Book" w:hAnsi="Gotham Book" w:cs="Tahoma"/>
          <w:sz w:val="18"/>
          <w:szCs w:val="18"/>
        </w:rPr>
        <w:t xml:space="preserve"> EL</w:t>
      </w:r>
      <w:r w:rsidRPr="002F76BD">
        <w:rPr>
          <w:rFonts w:ascii="Gotham Book" w:hAnsi="Gotham Book" w:cs="Tahoma"/>
          <w:sz w:val="18"/>
          <w:szCs w:val="18"/>
        </w:rPr>
        <w:t xml:space="preserve"> </w:t>
      </w:r>
      <w:r w:rsidR="00E54774" w:rsidRPr="002F76BD">
        <w:rPr>
          <w:rFonts w:ascii="Gotham Book" w:hAnsi="Gotham Book" w:cs="Tahoma"/>
          <w:b/>
          <w:sz w:val="18"/>
          <w:szCs w:val="18"/>
        </w:rPr>
        <w:t>PROYECTO EJECUTIVO PARA LA CONSTRUCCION DE</w:t>
      </w:r>
      <w:r w:rsidR="002C4481">
        <w:rPr>
          <w:rFonts w:ascii="Gotham Book" w:hAnsi="Gotham Book" w:cs="Tahoma"/>
          <w:b/>
          <w:sz w:val="18"/>
          <w:szCs w:val="18"/>
        </w:rPr>
        <w:t xml:space="preserve"> DISTRIBUIDOR VIAL </w:t>
      </w:r>
      <w:r w:rsidRPr="002F76BD">
        <w:rPr>
          <w:rFonts w:ascii="Gotham Book" w:hAnsi="Gotham Book" w:cs="Tahoma"/>
          <w:sz w:val="18"/>
          <w:szCs w:val="18"/>
        </w:rPr>
        <w:t>Y SE REALIZARA DE MODO QUE CUMPLA CON LAS CARACTERÍSTICAS GEOMÉTRICAS QUE MARCA LA NORMA.</w:t>
      </w:r>
    </w:p>
    <w:p w14:paraId="5DC49906"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5A2F66ED"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LOS TRABAJOS A EJECUTAR INCLUIRÁN LOS ESTUDIOS DE INGENIERÍA NECESARIOS PARA SELECCIONAR EL TIPO DE CIMENTACIÓN MAS CONVENIENTE, ASÍ COMO EL TIPO DE ESTRUCTURA DEL PUENTE, Y DE ESTA FORMA GARANTIZAR LA FUNCIONALIDAD, SEGURIDAD Y DURABILIDAD DE LA OBRA A UN COSTO ADECUADO.</w:t>
      </w:r>
    </w:p>
    <w:p w14:paraId="678C7394" w14:textId="77777777" w:rsidR="00A82EBD" w:rsidRPr="00BE5D35" w:rsidRDefault="00A82EBD" w:rsidP="00A82EBD">
      <w:pPr>
        <w:spacing w:line="276" w:lineRule="auto"/>
        <w:jc w:val="both"/>
        <w:rPr>
          <w:rFonts w:ascii="Gotham Book" w:hAnsi="Gotham Book" w:cs="Tahoma"/>
          <w:sz w:val="18"/>
          <w:szCs w:val="18"/>
        </w:rPr>
      </w:pPr>
    </w:p>
    <w:p w14:paraId="123ADAA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ESTUDIOS Y EL PROYECTO DEBERÁN CUMPLIR CON LO ESTIPULADO EN LAS NORMAS VIGENTES DE LA SECRETARÍA DE COMUNICACIONES Y TRANSPORTES (S.C.T.).</w:t>
      </w:r>
    </w:p>
    <w:p w14:paraId="76E3AD28" w14:textId="77777777" w:rsidR="00A82EBD" w:rsidRPr="00BE5D35" w:rsidRDefault="00A82EBD" w:rsidP="00A82EBD">
      <w:pPr>
        <w:spacing w:line="276" w:lineRule="auto"/>
        <w:jc w:val="both"/>
        <w:rPr>
          <w:rFonts w:ascii="Gotham Book" w:hAnsi="Gotham Book" w:cs="Tahoma"/>
          <w:sz w:val="18"/>
          <w:szCs w:val="18"/>
        </w:rPr>
      </w:pPr>
    </w:p>
    <w:p w14:paraId="1776CBF9"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PARA LOS CASOS NO CONTEMPLADOS EN LAS NORMAS DE LA S.C.T, LA DIRECCIÓN</w:t>
      </w:r>
      <w:r w:rsidR="00D46C7B" w:rsidRPr="00BE5D35">
        <w:rPr>
          <w:rFonts w:ascii="Gotham Book" w:hAnsi="Gotham Book" w:cs="Tahoma"/>
          <w:sz w:val="18"/>
          <w:szCs w:val="18"/>
        </w:rPr>
        <w:t xml:space="preserve"> GENERAL DE </w:t>
      </w:r>
      <w:r w:rsidRPr="00BE5D35">
        <w:rPr>
          <w:rFonts w:ascii="Gotham Book" w:hAnsi="Gotham Book" w:cs="Tahoma"/>
          <w:sz w:val="18"/>
          <w:szCs w:val="18"/>
        </w:rPr>
        <w:t>ESTUDIOS Y PROYECTOS DE LA SECRETARÍA DE OBRAS PÚBLICAS Y ORDENAMIENTO TERRITORIAL DEFINIRÁ BAJO CUÁL NORMATIVIDAD SE ESTUDIARÁN DICHOS CASOS.</w:t>
      </w:r>
    </w:p>
    <w:p w14:paraId="437BCD6C" w14:textId="77777777" w:rsidR="00A82EBD" w:rsidRPr="00BE5D35" w:rsidRDefault="00A82EBD" w:rsidP="00A82EBD">
      <w:pPr>
        <w:spacing w:line="276" w:lineRule="auto"/>
        <w:rPr>
          <w:rFonts w:ascii="Gotham Book" w:hAnsi="Gotham Book" w:cs="Tahoma"/>
          <w:sz w:val="16"/>
          <w:szCs w:val="16"/>
        </w:rPr>
      </w:pPr>
    </w:p>
    <w:p w14:paraId="7F848A63" w14:textId="77777777" w:rsidR="00A82EBD" w:rsidRPr="00BE5D35" w:rsidRDefault="00A82EBD" w:rsidP="00A82EBD">
      <w:pPr>
        <w:spacing w:line="276" w:lineRule="auto"/>
        <w:rPr>
          <w:rFonts w:ascii="Gotham Book" w:hAnsi="Gotham Book" w:cs="Tahoma"/>
          <w:b/>
          <w:color w:val="7F7F7F"/>
          <w:sz w:val="18"/>
          <w:szCs w:val="18"/>
        </w:rPr>
      </w:pPr>
      <w:r w:rsidRPr="00BE5D35">
        <w:rPr>
          <w:rFonts w:ascii="Gotham Book" w:hAnsi="Gotham Book" w:cs="Tahoma"/>
          <w:b/>
          <w:color w:val="7F7F7F"/>
          <w:sz w:val="18"/>
          <w:szCs w:val="18"/>
        </w:rPr>
        <w:t>ALCANCES.</w:t>
      </w:r>
    </w:p>
    <w:p w14:paraId="1ABDF639" w14:textId="77777777" w:rsidR="00A82EBD" w:rsidRPr="00BE5D35" w:rsidRDefault="00A82EBD" w:rsidP="00A82EBD">
      <w:pPr>
        <w:spacing w:line="276" w:lineRule="auto"/>
        <w:rPr>
          <w:rFonts w:ascii="Gotham Book" w:hAnsi="Gotham Book" w:cs="Tahoma"/>
          <w:b/>
          <w:sz w:val="18"/>
          <w:szCs w:val="18"/>
        </w:rPr>
      </w:pPr>
    </w:p>
    <w:p w14:paraId="049B9EB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TRABAJOS DESCRITOS ANTERIORMENTE SE DESARROLLARÁN DE ACUERDO CON LOS SIGUIENTES ALCANCES:</w:t>
      </w:r>
    </w:p>
    <w:p w14:paraId="61254459" w14:textId="77777777" w:rsidR="00A82EBD" w:rsidRPr="00BE5D35" w:rsidRDefault="00A82EBD" w:rsidP="00A82EBD">
      <w:pPr>
        <w:spacing w:line="276" w:lineRule="auto"/>
        <w:jc w:val="both"/>
        <w:rPr>
          <w:rFonts w:ascii="Gotham Book" w:hAnsi="Gotham Book" w:cs="Tahoma"/>
          <w:sz w:val="18"/>
          <w:szCs w:val="18"/>
        </w:rPr>
      </w:pPr>
    </w:p>
    <w:p w14:paraId="6DBBF10E" w14:textId="77777777" w:rsidR="00A82EBD" w:rsidRPr="00BE5D35" w:rsidRDefault="00621FF1" w:rsidP="00A82EBD">
      <w:pPr>
        <w:keepNext/>
        <w:tabs>
          <w:tab w:val="left" w:pos="360"/>
          <w:tab w:val="left" w:pos="432"/>
          <w:tab w:val="left" w:pos="576"/>
        </w:tabs>
        <w:autoSpaceDE w:val="0"/>
        <w:autoSpaceDN w:val="0"/>
        <w:adjustRightInd w:val="0"/>
        <w:spacing w:line="276" w:lineRule="auto"/>
        <w:ind w:left="360" w:hanging="360"/>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.1.-</w:t>
      </w:r>
      <w:r w:rsidR="00A82EBD" w:rsidRPr="00BE5D35">
        <w:rPr>
          <w:rFonts w:ascii="Gotham Book" w:hAnsi="Gotham Book" w:cs="Tahoma"/>
          <w:b/>
          <w:color w:val="595959"/>
          <w:sz w:val="18"/>
          <w:szCs w:val="18"/>
        </w:rPr>
        <w:tab/>
      </w:r>
      <w:r w:rsidR="00A82EBD" w:rsidRPr="00BE5D35">
        <w:rPr>
          <w:rFonts w:ascii="Gotham Book" w:hAnsi="Gotham Book" w:cs="Tahoma"/>
          <w:b/>
          <w:color w:val="595959"/>
          <w:sz w:val="18"/>
          <w:szCs w:val="18"/>
        </w:rPr>
        <w:tab/>
      </w:r>
      <w:r w:rsidR="00A82EBD" w:rsidRPr="00BE5D35">
        <w:rPr>
          <w:rFonts w:ascii="Gotham Book" w:hAnsi="Gotham Book" w:cs="Tahoma"/>
          <w:b/>
          <w:color w:val="595959"/>
          <w:sz w:val="18"/>
          <w:szCs w:val="18"/>
        </w:rPr>
        <w:tab/>
        <w:t>ESTUDIO TOPOGRÁFICO</w:t>
      </w:r>
    </w:p>
    <w:p w14:paraId="5E1BA769" w14:textId="77777777" w:rsidR="00A82EBD" w:rsidRPr="00BE5D35" w:rsidRDefault="00A82EBD" w:rsidP="00A82EBD">
      <w:pPr>
        <w:autoSpaceDE w:val="0"/>
        <w:autoSpaceDN w:val="0"/>
        <w:adjustRightInd w:val="0"/>
        <w:spacing w:line="276" w:lineRule="auto"/>
        <w:jc w:val="both"/>
        <w:rPr>
          <w:rFonts w:ascii="Gotham Book" w:hAnsi="Gotham Book" w:cs="Tahoma"/>
          <w:b/>
          <w:color w:val="7F7F7F"/>
          <w:sz w:val="16"/>
          <w:szCs w:val="16"/>
        </w:rPr>
      </w:pPr>
    </w:p>
    <w:p w14:paraId="65F254C3"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SE REALIZARÁ UN ESTUDIO TOPOGRÁFICO QUE ESTABLEZCA LAS CARACTERÍSTICAS MÁS IMPORTANTES DE LA ZONA EN ESTUDIO, SE DEBERÁ TRAZAR UNA POLIGONAL DE APOYO ABIERTA ORIENTADA DE 400 M. ES DECIR 200 M A CADA LADO DEL EJE SOBRE EL CAMINO. EN EL TRAZO </w:t>
      </w:r>
      <w:r w:rsidRPr="00BE5D35">
        <w:rPr>
          <w:rFonts w:ascii="Gotham Book" w:hAnsi="Gotham Book" w:cs="Tahoma"/>
          <w:sz w:val="18"/>
          <w:szCs w:val="18"/>
        </w:rPr>
        <w:lastRenderedPageBreak/>
        <w:t xml:space="preserve">DEBERÁN DE COLOCARSE MARCAS A CADA 20 M, ASÍ COMO EN TODOS LOS PUNTOS DE INTERÉS. EL EJE DEL TRAZO DEBERÁ ESTAR REFERIDO A UN SISTEMA ÚNICO DE COORDENADAS. </w:t>
      </w:r>
    </w:p>
    <w:p w14:paraId="1CAAB314"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5BA4D1DE" w14:textId="77777777" w:rsidR="00A82EBD" w:rsidRPr="00BE5D35" w:rsidRDefault="00A82EBD" w:rsidP="00A82EBD">
      <w:pPr>
        <w:numPr>
          <w:ilvl w:val="0"/>
          <w:numId w:val="7"/>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ab/>
        <w:t>LA PLANIMETRÍA DEBERÁ CUBRIR EL ÁREA SUFICIENTE PARA ALOJAR LA ESTRUCTURA, CONSIDERANDO EL ANCHO DE LA VIALIDAD,  ASÍ COMO EL PATEO DE LOS TALUDES DE CORTES Y TERRAPLENES, ADEMÁS SE LEVANTARÁN E IDENTIFICARÁN LOS ELEMENTOS QUE QUEDEN DENTRO DEL ÁREA REQUERIDA, TALES COMO POSTES (ALUMBRADO, ENERGÍA ELÉCTRICA, ETC.), DUCTOS (GAS, FIBRA ÓPTICA, ETC.), URBANOS (CALLES, BANQUETAS, ALCANTARILLAS, ETC.), EDIFICACIONES Y REFERENCIAS TOPOGRÁFICAS (LINDEROS, DIVISIÓN CATASTRAL, MOJONERAS, MONUMENTOS, ETC.), LOS CUALES SÉ INCLUIRÁN EN LOS PLANOS DE PROYECTO.</w:t>
      </w:r>
    </w:p>
    <w:p w14:paraId="5D14160D"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669ED9D8" w14:textId="77777777" w:rsidR="00A82EBD" w:rsidRPr="00BE5D35" w:rsidRDefault="00A82EBD" w:rsidP="00A82EBD">
      <w:pPr>
        <w:numPr>
          <w:ilvl w:val="0"/>
          <w:numId w:val="7"/>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      LA NIVELACIÓN SE EFECTUARÁ SOBRE EL EJE DE TRAZO Y POLIGONALES DE APOYO A CADA 20.0 M Y EN LOS PUNTOS DE INTERÉS. LAS ELEVACIONES DEBERÁN ESTAR REFERIDAS A UN BANCO DE NIVEL UBICADO FUERA DEL ÁREA DE PROYECTO. SE COLOCAN MONUMENTOS DE CONCRETO EN AMBAS MÁRGENES DEL CAMINO, LOS CUALES DEBERÁN ESTAR BIEN REFERENCIADOS, QUE SERVIRÁN COMO BANCOS AUXILIARES.</w:t>
      </w:r>
    </w:p>
    <w:p w14:paraId="77182D99"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759A49A1" w14:textId="77777777" w:rsidR="00A82EBD" w:rsidRPr="00BE5D35" w:rsidRDefault="00A82EBD" w:rsidP="00A82EBD">
      <w:pPr>
        <w:numPr>
          <w:ilvl w:val="0"/>
          <w:numId w:val="7"/>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      SE LEVANTARÁN LAS SECCIONES TRANSVERSALES PARA LA LIGA DE LOS ACCESOS A CADA 20.0 M, SOBRE CADA ESTACIÓN DEL EJE DE TRAZO, INCLUYENDO TODOS AQUELLOS SITIOS QUE POR SU IMPORTANCIA DEBAN CONSIDERARSE, COMO PC, PT, PST, OBRAS DE DRENAJE, CAMBIOS BRUSCOS DE TOPOGRAFÍA, ETC, LA LONGITUD MÍNIMA HACIA CADA LADO DEL EJE SERÁ DE 20.0 M O AQUELLA QUE NOS PERMITA ALOJAR LAS SECCIONES EN CORTE Y/O TERRAPLÉN QUE SE REQUIERAN EN EL PROYECTO.</w:t>
      </w:r>
    </w:p>
    <w:p w14:paraId="3B0799DA" w14:textId="77777777" w:rsidR="00A82EBD" w:rsidRPr="00BE5D35" w:rsidRDefault="00A82EBD" w:rsidP="00A82EBD">
      <w:pPr>
        <w:rPr>
          <w:rFonts w:ascii="Gotham Book" w:hAnsi="Gotham Book" w:cs="Tahoma"/>
          <w:b/>
          <w:color w:val="595959"/>
        </w:rPr>
      </w:pPr>
    </w:p>
    <w:p w14:paraId="2DA61D7C" w14:textId="77777777" w:rsidR="00A82EBD" w:rsidRPr="00BE5D35" w:rsidRDefault="000D03B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.2</w:t>
      </w:r>
      <w:r w:rsidR="00A82EBD" w:rsidRPr="00BE5D35">
        <w:rPr>
          <w:rFonts w:ascii="Gotham Book" w:hAnsi="Gotham Book" w:cs="Tahoma"/>
          <w:b/>
          <w:color w:val="595959"/>
          <w:sz w:val="18"/>
          <w:szCs w:val="18"/>
        </w:rPr>
        <w:tab/>
        <w:t>GEOTECNIA Y DISEÑO DE PAVIMENTO</w:t>
      </w:r>
    </w:p>
    <w:p w14:paraId="58C5D6FE" w14:textId="77777777" w:rsidR="00A82EBD" w:rsidRPr="00BE5D35" w:rsidRDefault="00A82EBD" w:rsidP="00A82EBD">
      <w:pPr>
        <w:spacing w:line="276" w:lineRule="auto"/>
        <w:jc w:val="both"/>
        <w:rPr>
          <w:rFonts w:ascii="Gotham Book" w:hAnsi="Gotham Book" w:cs="Tahoma"/>
          <w:b/>
          <w:color w:val="595959"/>
          <w:sz w:val="18"/>
          <w:szCs w:val="18"/>
        </w:rPr>
      </w:pPr>
    </w:p>
    <w:p w14:paraId="38D5A9E9" w14:textId="77777777" w:rsidR="00A82EBD" w:rsidRPr="00BE5D35" w:rsidRDefault="000D03B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w:t>
      </w:r>
      <w:r w:rsidR="00A82EBD" w:rsidRPr="00BE5D35">
        <w:rPr>
          <w:rFonts w:ascii="Gotham Book" w:hAnsi="Gotham Book" w:cs="Tahoma"/>
          <w:b/>
          <w:color w:val="7F7F7F"/>
          <w:szCs w:val="18"/>
        </w:rPr>
        <w:t>.2.1   ESTUDIO DE GEOTECNIA</w:t>
      </w:r>
    </w:p>
    <w:p w14:paraId="77E42F1A" w14:textId="77777777" w:rsidR="00A82EBD" w:rsidRPr="00BE5D35" w:rsidRDefault="00A82EBD" w:rsidP="00A82EBD">
      <w:pPr>
        <w:spacing w:line="276" w:lineRule="auto"/>
        <w:jc w:val="both"/>
        <w:rPr>
          <w:rFonts w:ascii="Gotham Book" w:hAnsi="Gotham Book" w:cs="Tahoma"/>
          <w:b/>
          <w:color w:val="595959"/>
          <w:sz w:val="18"/>
          <w:szCs w:val="18"/>
        </w:rPr>
      </w:pPr>
    </w:p>
    <w:p w14:paraId="07EFE206"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DEFINIRÁN LAS CARACTERÍSTICAS GEOLÓGICAS Y GEOTÉCNICAS PREDOMINANTES EN EL TRAZO DEL CAMINO Y EN ZONAS CERCANAS QUE PUDIERAN SER RELEVANTES AL ESTUDIO, MEDIANTE UN LEVANTAMIENTO DE CAMPO.</w:t>
      </w:r>
    </w:p>
    <w:p w14:paraId="18BEB11C" w14:textId="77777777" w:rsidR="00A82EBD" w:rsidRPr="00BE5D35" w:rsidRDefault="00A82EBD" w:rsidP="00A82EBD">
      <w:pPr>
        <w:spacing w:line="276" w:lineRule="auto"/>
        <w:jc w:val="both"/>
        <w:rPr>
          <w:rFonts w:ascii="Gotham Book" w:hAnsi="Gotham Book" w:cs="Tahoma"/>
          <w:sz w:val="18"/>
          <w:szCs w:val="18"/>
        </w:rPr>
      </w:pPr>
    </w:p>
    <w:p w14:paraId="669D4A19"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0D03B8" w:rsidRPr="00BE5D35">
        <w:rPr>
          <w:rFonts w:ascii="Gotham Book" w:hAnsi="Gotham Book" w:cs="Tahoma"/>
          <w:b/>
          <w:color w:val="7F7F7F"/>
          <w:sz w:val="18"/>
          <w:szCs w:val="18"/>
        </w:rPr>
        <w:t>A</w:t>
      </w:r>
      <w:r w:rsidRPr="00BE5D35">
        <w:rPr>
          <w:rFonts w:ascii="Gotham Book" w:hAnsi="Gotham Book" w:cs="Tahoma"/>
          <w:b/>
          <w:color w:val="7F7F7F"/>
          <w:sz w:val="18"/>
          <w:szCs w:val="18"/>
        </w:rPr>
        <w:t>.2.1.1</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EXPLORACIÓN DE CAMPO.</w:t>
      </w:r>
    </w:p>
    <w:p w14:paraId="3B309380" w14:textId="77777777" w:rsidR="00A82EBD" w:rsidRPr="00BE5D35" w:rsidRDefault="00A82EBD" w:rsidP="00A82EBD">
      <w:pPr>
        <w:spacing w:line="276" w:lineRule="auto"/>
        <w:jc w:val="both"/>
        <w:rPr>
          <w:rFonts w:ascii="Gotham Book" w:hAnsi="Gotham Book" w:cs="Tahoma"/>
          <w:b/>
          <w:sz w:val="18"/>
          <w:szCs w:val="18"/>
        </w:rPr>
      </w:pPr>
    </w:p>
    <w:p w14:paraId="519756FD"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DE ACUERDO AL LEVANTAMIENTO DE CAMPO SE DEFINIRÁ LA UBICACIÓN DE LOS POZOS A CIELO ABIERTO (PCA) PARA DETERMINAR LA ESTRATIGRAFÍA DEL SUBSUELO, LAS CARACTERÍSTICAS DE LOS MATERIALES Y SU GRADO DE COMPACTACIÓN, SE EXTRAERÁN MUESTRAS REPRESENTATIVAS DE CADA ESTRATO PARA EFECTUAR  LOS ENSAYES DE LABORATORIO CORRESPONDIENTES.</w:t>
      </w:r>
    </w:p>
    <w:p w14:paraId="35F0F84F"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 xml:space="preserve">LA  DISTANCIA MÁXIMA ENTRE POZOS </w:t>
      </w:r>
      <w:r w:rsidRPr="00BE5D35">
        <w:rPr>
          <w:rFonts w:ascii="Gotham Book" w:hAnsi="Gotham Book" w:cs="Tahoma"/>
          <w:b/>
          <w:color w:val="7F7F7F"/>
          <w:sz w:val="18"/>
          <w:szCs w:val="18"/>
        </w:rPr>
        <w:t>SERÁ DE 500.00 M</w:t>
      </w:r>
      <w:r w:rsidRPr="00BE5D35">
        <w:rPr>
          <w:rFonts w:ascii="Gotham Book" w:hAnsi="Gotham Book" w:cs="Tahoma"/>
          <w:sz w:val="18"/>
          <w:szCs w:val="18"/>
        </w:rPr>
        <w:t xml:space="preserve"> Y SU PROFUNDIDAD DEPENDERÁ DE LAS CARACTERÍSTICAS GEOTÉCNICAS DEL SUBSUELO.</w:t>
      </w:r>
    </w:p>
    <w:p w14:paraId="7872C4B7" w14:textId="77777777" w:rsidR="00A82EBD" w:rsidRPr="00BE5D35" w:rsidRDefault="00A82EBD" w:rsidP="00A82EBD">
      <w:pPr>
        <w:spacing w:line="276" w:lineRule="auto"/>
        <w:jc w:val="both"/>
        <w:rPr>
          <w:rFonts w:ascii="Gotham Book" w:hAnsi="Gotham Book" w:cs="Tahoma"/>
          <w:sz w:val="18"/>
          <w:szCs w:val="18"/>
        </w:rPr>
      </w:pPr>
    </w:p>
    <w:p w14:paraId="65F18E66"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.2.1.2</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ENSAYES DE LABORATORIO.</w:t>
      </w:r>
    </w:p>
    <w:p w14:paraId="7EF0CADF" w14:textId="77777777" w:rsidR="00A82EBD" w:rsidRPr="00BE5D35" w:rsidRDefault="00A82EBD" w:rsidP="00A82EBD">
      <w:pPr>
        <w:spacing w:line="276" w:lineRule="auto"/>
        <w:jc w:val="both"/>
        <w:rPr>
          <w:rFonts w:ascii="Gotham Book" w:hAnsi="Gotham Book" w:cs="Tahoma"/>
          <w:b/>
          <w:sz w:val="18"/>
          <w:szCs w:val="18"/>
        </w:rPr>
      </w:pPr>
    </w:p>
    <w:p w14:paraId="76A3DBD2"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DE ACUERDO AL TIPO DE MATERIALES CONSTITUYENTES DEL SUBSUELO, SE EFECTUARÁN LAS PRUEBAS DE LABORATORIO QUE CORRESPONDAN A LAS ENUNCIADAS A CONTINUACIÓN, PARA VERIFICAR LA CALIDAD DE LOS MATERIALES EN EL CAMPO:</w:t>
      </w:r>
    </w:p>
    <w:p w14:paraId="07350F96" w14:textId="77777777" w:rsidR="00A82EBD" w:rsidRPr="00BE5D35" w:rsidRDefault="00A82EBD" w:rsidP="00A82EBD">
      <w:pPr>
        <w:spacing w:line="276" w:lineRule="auto"/>
        <w:jc w:val="both"/>
        <w:rPr>
          <w:rFonts w:ascii="Gotham Book" w:hAnsi="Gotham Book" w:cs="Tahoma"/>
          <w:sz w:val="18"/>
          <w:szCs w:val="18"/>
        </w:rPr>
      </w:pPr>
    </w:p>
    <w:p w14:paraId="19A3B08E"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PESO VOLUMÉTRICO SECO SUELTO</w:t>
      </w:r>
    </w:p>
    <w:p w14:paraId="37B900DE"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lastRenderedPageBreak/>
        <w:t>PESO VOLUMÉTRICO  SECO  MÁXIMO</w:t>
      </w:r>
    </w:p>
    <w:p w14:paraId="4F6310DA"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CONTENIDO ÓPTIMO DE AGUA</w:t>
      </w:r>
    </w:p>
    <w:p w14:paraId="268A4A9F"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PESO VOLUMÉTRICO DEL LUGAR (*)</w:t>
      </w:r>
    </w:p>
    <w:p w14:paraId="225D7DEB"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CONTENIDO NATURAL DE AGUA</w:t>
      </w:r>
    </w:p>
    <w:p w14:paraId="77B47723"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TAMAÑO MÁXIMO DE PARTÍCULAS</w:t>
      </w:r>
    </w:p>
    <w:p w14:paraId="614B6097"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 xml:space="preserve">GRANULOMETRÍA </w:t>
      </w:r>
    </w:p>
    <w:p w14:paraId="23C569D5"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VALOR RELATIVO DE SOPORTE</w:t>
      </w:r>
    </w:p>
    <w:p w14:paraId="6779D636"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EXPANSIÓN</w:t>
      </w:r>
    </w:p>
    <w:p w14:paraId="481BBA8C"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ABSORCIÓN</w:t>
      </w:r>
    </w:p>
    <w:p w14:paraId="6AD05A09"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 xml:space="preserve">DENSIDAD DE SÓLIDOS </w:t>
      </w:r>
    </w:p>
    <w:p w14:paraId="561AE88E"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CONTRACCIÓN LINEAL  DEL MATERIAL QUE PASE LA MALLA N° 40</w:t>
      </w:r>
    </w:p>
    <w:p w14:paraId="61586EF8"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VALOR CEMENTANTE</w:t>
      </w:r>
    </w:p>
    <w:p w14:paraId="18A602B4"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 xml:space="preserve">EQUIVALENTE DE ARENA (PASA MALLA N° 40) </w:t>
      </w:r>
    </w:p>
    <w:p w14:paraId="33C2685E"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LÍMITES DE CONSISTENCIA (PASA MALLA N° 40)</w:t>
      </w:r>
    </w:p>
    <w:p w14:paraId="442AA1BC"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COMPACTACIÓN DEL LUGAR (*)</w:t>
      </w:r>
    </w:p>
    <w:p w14:paraId="328B7CFE"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CLASIFICACIÓN SUCS</w:t>
      </w:r>
    </w:p>
    <w:p w14:paraId="08DB3EE2" w14:textId="77777777" w:rsidR="00146E2D" w:rsidRDefault="00146E2D" w:rsidP="00A82EBD">
      <w:pPr>
        <w:spacing w:line="276" w:lineRule="auto"/>
        <w:ind w:firstLine="708"/>
        <w:jc w:val="both"/>
        <w:rPr>
          <w:rFonts w:ascii="Gotham Book" w:hAnsi="Gotham Book" w:cs="Tahoma"/>
          <w:sz w:val="18"/>
          <w:szCs w:val="18"/>
        </w:rPr>
      </w:pPr>
    </w:p>
    <w:p w14:paraId="38BE6F52" w14:textId="77777777" w:rsidR="00A82EBD" w:rsidRPr="00BE5D35" w:rsidRDefault="00A82EBD" w:rsidP="00A82EBD">
      <w:pPr>
        <w:spacing w:line="276" w:lineRule="auto"/>
        <w:ind w:firstLine="708"/>
        <w:jc w:val="both"/>
        <w:rPr>
          <w:rFonts w:ascii="Gotham Book" w:hAnsi="Gotham Book" w:cs="Tahoma"/>
          <w:sz w:val="18"/>
          <w:szCs w:val="18"/>
        </w:rPr>
      </w:pPr>
      <w:r w:rsidRPr="00BE5D35">
        <w:rPr>
          <w:rFonts w:ascii="Gotham Book" w:hAnsi="Gotham Book" w:cs="Tahoma"/>
          <w:sz w:val="18"/>
          <w:szCs w:val="18"/>
        </w:rPr>
        <w:t>(*) PRUEBAS DETERMINADAS EN CAMPO Y LABORATORIO</w:t>
      </w:r>
    </w:p>
    <w:p w14:paraId="7CC172A7" w14:textId="77777777" w:rsidR="00A82EBD" w:rsidRPr="00BE5D35" w:rsidRDefault="00A82EBD" w:rsidP="00A82EBD">
      <w:pPr>
        <w:spacing w:line="276" w:lineRule="auto"/>
        <w:jc w:val="both"/>
        <w:rPr>
          <w:rFonts w:ascii="Gotham Book" w:hAnsi="Gotham Book" w:cs="Tahoma"/>
          <w:sz w:val="18"/>
          <w:szCs w:val="18"/>
        </w:rPr>
      </w:pPr>
    </w:p>
    <w:p w14:paraId="24587704"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PROPORCIONARÁN REGISTROS DE ESTRATIGRAFÍA DE CADA POZO A CIELO ABIERTO CON SU DESCRIPCIÓN GEOTÉCNICA, RESULTADOS DE LAS PRUEBAS DE LABORATORIO Y UBICACIÓN DEBIDAMENTE REQUISITADAS EN UNA PLANTA DEL CAMINO.</w:t>
      </w:r>
    </w:p>
    <w:p w14:paraId="70DAA227" w14:textId="77777777" w:rsidR="00A82EBD" w:rsidRPr="00BE5D35" w:rsidRDefault="00A82EBD" w:rsidP="00A82EBD">
      <w:pPr>
        <w:spacing w:line="276" w:lineRule="auto"/>
        <w:jc w:val="both"/>
        <w:rPr>
          <w:rFonts w:ascii="Gotham Book" w:hAnsi="Gotham Book" w:cs="Tahoma"/>
          <w:sz w:val="18"/>
          <w:szCs w:val="18"/>
        </w:rPr>
      </w:pPr>
    </w:p>
    <w:p w14:paraId="0E8B99DF"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.2.1.3</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ESTUDIO DE BANCOS DE MATERIAL.</w:t>
      </w:r>
    </w:p>
    <w:p w14:paraId="1C9AC27A" w14:textId="77777777" w:rsidR="00A82EBD" w:rsidRPr="00BE5D35" w:rsidRDefault="00A82EBD" w:rsidP="00A82EBD">
      <w:pPr>
        <w:spacing w:line="276" w:lineRule="auto"/>
        <w:jc w:val="both"/>
        <w:rPr>
          <w:rFonts w:ascii="Gotham Book" w:hAnsi="Gotham Book" w:cs="Tahoma"/>
          <w:sz w:val="18"/>
          <w:szCs w:val="18"/>
        </w:rPr>
      </w:pPr>
    </w:p>
    <w:p w14:paraId="78237A37"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LOCALIZARÁN LOS BANCOS DE MATERIALES MÁS CERCANOS AL CAMINO QUE CUBRAN LAS CARACTERÍSTICAS DE CALIDAD Y LOS VOLÚMENES REQUERIDOS PARA CADA CAPA DEL PAVIMENTO. PARA CADA BANCO SE EFECTUARÁ UN ESTUDIO GEOTÉCNICO Y SE REALIZARÁN LA EXPLORACIÓN Y LOS ENSAYES DE LABORATORIO NECESARIOS PARA SU ADECUADA CARACTERIZACIÓN.</w:t>
      </w:r>
    </w:p>
    <w:p w14:paraId="04147D28" w14:textId="77777777" w:rsidR="00A82EBD" w:rsidRPr="00BE5D35" w:rsidRDefault="00A82EBD" w:rsidP="00A82EBD">
      <w:pPr>
        <w:spacing w:line="276" w:lineRule="auto"/>
        <w:jc w:val="both"/>
        <w:outlineLvl w:val="0"/>
        <w:rPr>
          <w:rFonts w:ascii="Gotham Book" w:hAnsi="Gotham Book" w:cs="Tahoma"/>
          <w:sz w:val="18"/>
          <w:szCs w:val="18"/>
        </w:rPr>
      </w:pPr>
      <w:r w:rsidRPr="00BE5D35">
        <w:rPr>
          <w:rFonts w:ascii="Gotham Book" w:hAnsi="Gotham Book" w:cs="Tahoma"/>
          <w:sz w:val="18"/>
          <w:szCs w:val="18"/>
        </w:rPr>
        <w:t>DE LOS BANCOS POTENCIALMENTE EXPLOTABLES SE ENTREGARÁ UN PLANO DE LOCALIZACIÓN DONDE SE PRESENTARÁ LA SIGUIENTE INFORMACIÓN PARA CADA UNO DE ELLOS:</w:t>
      </w:r>
    </w:p>
    <w:p w14:paraId="21120DAC" w14:textId="77777777" w:rsidR="00A82EBD" w:rsidRPr="00BE5D35" w:rsidRDefault="00A82EBD" w:rsidP="00A82EBD">
      <w:pPr>
        <w:spacing w:line="276" w:lineRule="auto"/>
        <w:jc w:val="both"/>
        <w:rPr>
          <w:rFonts w:ascii="Gotham Book" w:hAnsi="Gotham Book" w:cs="Tahoma"/>
          <w:sz w:val="18"/>
          <w:szCs w:val="18"/>
        </w:rPr>
      </w:pPr>
    </w:p>
    <w:p w14:paraId="4CA3446B"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UBICACIÓN</w:t>
      </w:r>
    </w:p>
    <w:p w14:paraId="2E849AE8"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DESPALME REQUERIDO (ESPESOR)</w:t>
      </w:r>
    </w:p>
    <w:p w14:paraId="30378E8C"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VOLUMEN APROVECHABLE</w:t>
      </w:r>
    </w:p>
    <w:p w14:paraId="5E6469A6"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TRATAMIENTO PROBABLE</w:t>
      </w:r>
    </w:p>
    <w:p w14:paraId="4D35E882"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 xml:space="preserve">DISTANCIA AL CENTRO DE GRAVEDAD DEL PROYECTO </w:t>
      </w:r>
      <w:r w:rsidRPr="00BE5D35">
        <w:rPr>
          <w:rFonts w:ascii="Gotham Book" w:hAnsi="Gotham Book" w:cs="Tahoma"/>
          <w:b/>
          <w:color w:val="7F7F7F"/>
          <w:sz w:val="18"/>
          <w:szCs w:val="18"/>
        </w:rPr>
        <w:t>CON DISTANCIAS DE RECORRIDO REALES</w:t>
      </w:r>
    </w:p>
    <w:p w14:paraId="2825AFF3"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DESCRIPCIÓN GEOTÉCNICA DEL BANCO</w:t>
      </w:r>
    </w:p>
    <w:p w14:paraId="48DBC642"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CLASIFICACIÓN SUCS</w:t>
      </w:r>
    </w:p>
    <w:p w14:paraId="3251A8AB"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RESULTADOS DE LOS ENSAYES DE LABORATORIO</w:t>
      </w:r>
    </w:p>
    <w:p w14:paraId="01C08809"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COEFICIENTE DE VARIACIÓN VOLUMÉTRICA</w:t>
      </w:r>
    </w:p>
    <w:p w14:paraId="522F6190"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CLASIFICACIÓN DEL MATERIAL DE ACUERDO A LOS TIPOS  “A”, “B” ó “C”.</w:t>
      </w:r>
    </w:p>
    <w:p w14:paraId="7EBEB62A" w14:textId="77777777" w:rsidR="007C4770" w:rsidRPr="00BE5D35" w:rsidRDefault="007C4770" w:rsidP="007C4770">
      <w:pPr>
        <w:spacing w:line="276" w:lineRule="auto"/>
        <w:jc w:val="both"/>
        <w:rPr>
          <w:rFonts w:ascii="Gotham Book" w:hAnsi="Gotham Book" w:cs="Tahoma"/>
          <w:sz w:val="18"/>
          <w:szCs w:val="18"/>
        </w:rPr>
      </w:pPr>
    </w:p>
    <w:p w14:paraId="755F6CD4" w14:textId="77777777" w:rsidR="00A82EBD" w:rsidRPr="00BE5D35" w:rsidRDefault="00A82EBD" w:rsidP="00A82EBD">
      <w:pPr>
        <w:spacing w:line="276" w:lineRule="auto"/>
        <w:jc w:val="both"/>
        <w:rPr>
          <w:rFonts w:ascii="Gotham Book" w:hAnsi="Gotham Book" w:cs="Tahoma"/>
          <w:b/>
          <w:color w:val="595959"/>
          <w:sz w:val="18"/>
          <w:szCs w:val="18"/>
        </w:rPr>
      </w:pPr>
    </w:p>
    <w:p w14:paraId="68DEFFB8" w14:textId="77777777" w:rsidR="00A82EBD" w:rsidRPr="00BE5D35" w:rsidRDefault="005A3D4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w:t>
      </w:r>
      <w:r w:rsidR="00A82EBD" w:rsidRPr="00BE5D35">
        <w:rPr>
          <w:rFonts w:ascii="Gotham Book" w:hAnsi="Gotham Book" w:cs="Tahoma"/>
          <w:b/>
          <w:color w:val="7F7F7F"/>
          <w:szCs w:val="18"/>
        </w:rPr>
        <w:t>.2.2   DISEÑO DE PAVIMENTO</w:t>
      </w:r>
    </w:p>
    <w:p w14:paraId="4E0515AD" w14:textId="77777777" w:rsidR="00A82EBD" w:rsidRPr="00BE5D35" w:rsidRDefault="00A82EBD" w:rsidP="00A82EBD">
      <w:pPr>
        <w:spacing w:line="276" w:lineRule="auto"/>
        <w:jc w:val="both"/>
        <w:rPr>
          <w:rFonts w:ascii="Gotham Book" w:hAnsi="Gotham Book" w:cs="Tahoma"/>
          <w:sz w:val="18"/>
          <w:szCs w:val="18"/>
        </w:rPr>
      </w:pPr>
    </w:p>
    <w:p w14:paraId="341D73E7" w14:textId="77777777" w:rsidR="00A82EBD" w:rsidRPr="00BE5D35" w:rsidRDefault="00A82EBD" w:rsidP="00A82EBD">
      <w:pPr>
        <w:spacing w:line="276" w:lineRule="auto"/>
        <w:jc w:val="both"/>
        <w:rPr>
          <w:rFonts w:ascii="Gotham Book" w:hAnsi="Gotham Book" w:cs="Tahoma"/>
          <w:b/>
          <w:sz w:val="18"/>
          <w:szCs w:val="18"/>
        </w:rPr>
      </w:pPr>
      <w:r w:rsidRPr="00BE5D35">
        <w:rPr>
          <w:rFonts w:ascii="Gotham Book" w:hAnsi="Gotham Book" w:cs="Tahoma"/>
          <w:sz w:val="18"/>
          <w:szCs w:val="18"/>
        </w:rPr>
        <w:t xml:space="preserve">SE DISEÑARÁ LA ESTRUCTURA DEL PAVIMENTO EMPLEANDO TRES MÉTODOS COMO MÍNIMO Y SE DEBERÁ PRESENTAR A LA SECRETARÍA DE OBRAS PÚBLICAS Y ORDENAMIENTO TERRITORIAL LA </w:t>
      </w:r>
      <w:r w:rsidRPr="00BE5D35">
        <w:rPr>
          <w:rFonts w:ascii="Gotham Book" w:hAnsi="Gotham Book" w:cs="Tahoma"/>
          <w:sz w:val="18"/>
          <w:szCs w:val="18"/>
        </w:rPr>
        <w:lastRenderedPageBreak/>
        <w:t xml:space="preserve">PROPUESTA DEL TIPO DE PAVIMENTO Y EL MÉTODO DE DISEÑO QUE SE CONSIDEREN EMPLEAR, SE INCLUIRÁN LOS ESTUDIOS GEOTÉCNICOS, DE BANCOS DE MATERIALES Y DE INGENIERÍA DE TRÁNSITO, CON LA FINALIDAD DE QUE LA SECRETARÍA EVALÚE LAS PROPUESTAS. ASÍ COMO </w:t>
      </w:r>
      <w:r w:rsidRPr="00BE5D35">
        <w:rPr>
          <w:rFonts w:ascii="Gotham Book" w:hAnsi="Gotham Book" w:cs="Tahoma"/>
          <w:b/>
          <w:color w:val="7F7F7F"/>
          <w:sz w:val="18"/>
          <w:szCs w:val="18"/>
        </w:rPr>
        <w:t>TAMBIÉN EL PROCEDIMIENTO CONSTRUCTIVO.</w:t>
      </w:r>
    </w:p>
    <w:p w14:paraId="68F42787" w14:textId="77777777" w:rsidR="00A82EBD" w:rsidRPr="00BE5D35" w:rsidRDefault="00A82EBD" w:rsidP="00A82EBD">
      <w:pPr>
        <w:rPr>
          <w:rFonts w:ascii="Gotham Book" w:hAnsi="Gotham Book" w:cs="Tahoma"/>
          <w:b/>
          <w:color w:val="595959"/>
        </w:rPr>
      </w:pPr>
    </w:p>
    <w:p w14:paraId="799D523C"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.3</w:t>
      </w:r>
      <w:r w:rsidR="00A82EBD" w:rsidRPr="00BE5D35">
        <w:rPr>
          <w:rFonts w:ascii="Gotham Book" w:hAnsi="Gotham Book" w:cs="Tahoma"/>
          <w:b/>
          <w:color w:val="595959"/>
          <w:sz w:val="18"/>
          <w:szCs w:val="18"/>
        </w:rPr>
        <w:tab/>
        <w:t>ESTUDIO DE DRENAJE PLUVIAL</w:t>
      </w:r>
    </w:p>
    <w:p w14:paraId="2368D317" w14:textId="77777777" w:rsidR="00A82EBD" w:rsidRPr="00BE5D35" w:rsidRDefault="00A82EBD" w:rsidP="00A82EBD">
      <w:pPr>
        <w:spacing w:line="276" w:lineRule="auto"/>
        <w:jc w:val="both"/>
        <w:rPr>
          <w:rFonts w:ascii="Gotham Book" w:hAnsi="Gotham Book" w:cs="Tahoma"/>
          <w:sz w:val="18"/>
          <w:szCs w:val="18"/>
        </w:rPr>
      </w:pPr>
    </w:p>
    <w:p w14:paraId="0776E69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UNA VEZ DEFINIDO EL PERÍODO DE RETORNO Y A PARTIR DE LOS ESTUDIOS DE CAMPO, SE PROYECTARÁN LAS OBRAS DE DRENAJE PARA CADA CASO EN PARTICULAR INCLUYENDO TODOS LOS ELEMENTOS TALES COMO: CANALES, CUNETAS, OBRAS DE ALIVIO, COLECTORES, POZOS DE VISITAS, COLADERAS DE BANQUETA, BOCAS DE TORMENTA, COLADERAS PLUVIALES, BORDILLOS, LAVADEROS, CONEXIONES A OTROS SISTEMAS PLUVIALES O SANITARIOS ETC., SE PRESENTARÁ EN PLANOS CADA OBRA DE DRENAJE EN PARTICULAR INCLUYENDO EL FUNCIONAMIENTO DE DRENAJE EN CAMPO, FUNCIONAMIENTO DE PROYECTO, CALCULO DE LA LONGITUD, PERFIL, REGISTRO DE NIVEL, RESUMEN CON LAS CANTIDADES DE OBRA TANTO DE ALCANTARILLAS COMO DE OBRAS COMPLEMENTARIAS (CUNETAS, CONTRACUNETAS, BORDILLOS, LAVADEROS, ETC).  ASÍ COMO SU UBICACIÓN EN LA PLANTA GEOMÉTRICA DEL CAMINO.</w:t>
      </w:r>
    </w:p>
    <w:p w14:paraId="7779AC8F" w14:textId="77777777" w:rsidR="00A82EBD" w:rsidRPr="00BE5D35" w:rsidRDefault="00A82EBD" w:rsidP="00A82EBD">
      <w:pPr>
        <w:spacing w:line="276" w:lineRule="auto"/>
        <w:jc w:val="both"/>
        <w:rPr>
          <w:rFonts w:ascii="Gotham Book" w:hAnsi="Gotham Book" w:cs="Tahoma"/>
          <w:b/>
          <w:color w:val="595959"/>
          <w:sz w:val="18"/>
          <w:szCs w:val="18"/>
        </w:rPr>
      </w:pPr>
    </w:p>
    <w:p w14:paraId="11DDEB81"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.4</w:t>
      </w:r>
      <w:r w:rsidR="00A82EBD" w:rsidRPr="00BE5D35">
        <w:rPr>
          <w:rFonts w:ascii="Gotham Book" w:hAnsi="Gotham Book" w:cs="Tahoma"/>
          <w:b/>
          <w:color w:val="595959"/>
          <w:sz w:val="18"/>
          <w:szCs w:val="18"/>
        </w:rPr>
        <w:tab/>
        <w:t>PROYECTO GEOMÉTRICO</w:t>
      </w:r>
    </w:p>
    <w:p w14:paraId="09A06997" w14:textId="77777777" w:rsidR="00A82EBD" w:rsidRPr="00BE5D35" w:rsidRDefault="00A82EBD" w:rsidP="00A82EBD">
      <w:pPr>
        <w:rPr>
          <w:rFonts w:ascii="Gotham Book" w:hAnsi="Gotham Book" w:cs="Tahoma"/>
          <w:b/>
          <w:color w:val="595959"/>
          <w:sz w:val="18"/>
          <w:szCs w:val="18"/>
        </w:rPr>
      </w:pPr>
    </w:p>
    <w:p w14:paraId="69FF8265"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color w:val="7F7F7F"/>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.4.1  PROYECTO GEOMÉTRICO Y PLANTA DE TRAZO</w:t>
      </w:r>
    </w:p>
    <w:p w14:paraId="0A3A53E8" w14:textId="77777777" w:rsidR="00A82EBD" w:rsidRPr="00BE5D35" w:rsidRDefault="00A82EBD" w:rsidP="00A82EBD">
      <w:pPr>
        <w:spacing w:line="276" w:lineRule="auto"/>
        <w:jc w:val="both"/>
        <w:rPr>
          <w:rFonts w:ascii="Gotham Book" w:hAnsi="Gotham Book" w:cs="Tahoma"/>
          <w:caps/>
          <w:sz w:val="18"/>
          <w:szCs w:val="18"/>
        </w:rPr>
      </w:pPr>
    </w:p>
    <w:p w14:paraId="7AB19E61"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Se proyectarán los distintos elementos del alineamiento horizontal del sistema vial, que incluirán: banquetas, guarniciones, superficies de rodamiento, canalizaciones, separadores, camellones, áreas neutras, isletas, bahías, etc.</w:t>
      </w:r>
    </w:p>
    <w:p w14:paraId="0B15EACC" w14:textId="77777777" w:rsidR="00A82EBD" w:rsidRPr="00BE5D35" w:rsidRDefault="00A82EBD" w:rsidP="00A82EBD">
      <w:pPr>
        <w:spacing w:line="276" w:lineRule="auto"/>
        <w:jc w:val="both"/>
        <w:rPr>
          <w:rFonts w:ascii="Gotham Book" w:hAnsi="Gotham Book" w:cs="Tahoma"/>
          <w:caps/>
          <w:sz w:val="18"/>
          <w:szCs w:val="18"/>
        </w:rPr>
      </w:pPr>
    </w:p>
    <w:p w14:paraId="62DD5BD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La representación de elementos significativos del alineamiento, tales como las curvas, incluirá la identificación de sus parámetros relevantes, tales como P.C., P.I. y P.T., cuya ubicación se reverenciara hacia eje de trazo, identificando con precisión de 0.01 m. el punto correspondiente sobre dicho eje de trazo.</w:t>
      </w:r>
    </w:p>
    <w:p w14:paraId="6118343F" w14:textId="77777777" w:rsidR="00A82EBD" w:rsidRPr="00BE5D35" w:rsidRDefault="00A82EBD" w:rsidP="00A82EBD">
      <w:pPr>
        <w:spacing w:line="276" w:lineRule="auto"/>
        <w:jc w:val="both"/>
        <w:rPr>
          <w:rFonts w:ascii="Gotham Book" w:hAnsi="Gotham Book" w:cs="Tahoma"/>
          <w:caps/>
          <w:sz w:val="18"/>
          <w:szCs w:val="18"/>
        </w:rPr>
      </w:pPr>
    </w:p>
    <w:p w14:paraId="78992E2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La planta de trazo, elaborada sobre el Plano Base, en una o más capas (layers), contendrá también tablas con los datos geométricos de las curvas.</w:t>
      </w:r>
    </w:p>
    <w:p w14:paraId="278B6847" w14:textId="77777777" w:rsidR="00A82EBD" w:rsidRPr="00BE5D35" w:rsidRDefault="00A82EBD" w:rsidP="00A82EBD">
      <w:pPr>
        <w:spacing w:line="276" w:lineRule="auto"/>
        <w:jc w:val="both"/>
        <w:rPr>
          <w:rFonts w:ascii="Gotham Book" w:hAnsi="Gotham Book" w:cs="Tahoma"/>
          <w:caps/>
          <w:sz w:val="18"/>
          <w:szCs w:val="18"/>
        </w:rPr>
      </w:pPr>
    </w:p>
    <w:p w14:paraId="2A2C3FF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Lo anterior, se reflejará en un plano, sobre una capa o más montada sobre el plano de la planta geométrica del sistema vial.</w:t>
      </w:r>
    </w:p>
    <w:p w14:paraId="7E9DB359" w14:textId="77777777" w:rsidR="00A82EBD" w:rsidRPr="00BE5D35" w:rsidRDefault="00A82EBD" w:rsidP="00A82EBD">
      <w:pPr>
        <w:rPr>
          <w:rFonts w:ascii="Gotham Book" w:hAnsi="Gotham Book" w:cs="Tahoma"/>
          <w:b/>
          <w:color w:val="595959"/>
          <w:sz w:val="18"/>
          <w:szCs w:val="18"/>
        </w:rPr>
      </w:pPr>
    </w:p>
    <w:p w14:paraId="02F66362" w14:textId="77777777" w:rsidR="00A82EBD" w:rsidRPr="002F76BD" w:rsidRDefault="005A3D48" w:rsidP="00A82EBD">
      <w:pPr>
        <w:autoSpaceDE w:val="0"/>
        <w:autoSpaceDN w:val="0"/>
        <w:adjustRightInd w:val="0"/>
        <w:spacing w:line="276" w:lineRule="auto"/>
        <w:jc w:val="both"/>
        <w:rPr>
          <w:rFonts w:ascii="Gotham Book" w:hAnsi="Gotham Book" w:cs="Tahoma"/>
          <w:b/>
          <w:color w:val="595959"/>
          <w:sz w:val="18"/>
          <w:szCs w:val="18"/>
        </w:rPr>
      </w:pPr>
      <w:r w:rsidRPr="002F76BD">
        <w:rPr>
          <w:rFonts w:ascii="Gotham Book" w:hAnsi="Gotham Book" w:cs="Tahoma"/>
          <w:b/>
          <w:color w:val="595959"/>
          <w:sz w:val="18"/>
          <w:szCs w:val="18"/>
        </w:rPr>
        <w:t>A</w:t>
      </w:r>
      <w:r w:rsidR="00A82EBD" w:rsidRPr="002F76BD">
        <w:rPr>
          <w:rFonts w:ascii="Gotham Book" w:hAnsi="Gotham Book" w:cs="Tahoma"/>
          <w:b/>
          <w:color w:val="595959"/>
          <w:sz w:val="18"/>
          <w:szCs w:val="18"/>
        </w:rPr>
        <w:t>.5</w:t>
      </w:r>
      <w:r w:rsidR="00A82EBD" w:rsidRPr="002F76BD">
        <w:rPr>
          <w:rFonts w:ascii="Gotham Book" w:hAnsi="Gotham Book" w:cs="Tahoma"/>
          <w:b/>
          <w:color w:val="595959"/>
          <w:sz w:val="18"/>
          <w:szCs w:val="18"/>
        </w:rPr>
        <w:tab/>
        <w:t>ESTUDIO DE MECÁNICA DE SUELOS</w:t>
      </w:r>
    </w:p>
    <w:p w14:paraId="414F586E"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p>
    <w:p w14:paraId="1C0045CA"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 xml:space="preserve">SE DEFINIRÁN LAS CARACTERÍSTICAS GEOLÓGICAS Y GEOTÉCNICAS PREDOMINANTES EN EL TRAZO DEL </w:t>
      </w:r>
      <w:r w:rsidRPr="002F76BD">
        <w:rPr>
          <w:rFonts w:ascii="Gotham Book" w:hAnsi="Gotham Book" w:cs="Tahoma"/>
          <w:b/>
          <w:sz w:val="18"/>
          <w:szCs w:val="18"/>
        </w:rPr>
        <w:t>DISTRIBUIDOR VIAL</w:t>
      </w:r>
      <w:r w:rsidRPr="002F76BD">
        <w:rPr>
          <w:rFonts w:ascii="Gotham Book" w:hAnsi="Gotham Book" w:cs="Tahoma"/>
          <w:sz w:val="18"/>
          <w:szCs w:val="18"/>
        </w:rPr>
        <w:t xml:space="preserve"> Y EN LAS ZONAS CERCANAS QUE PUEDAN SER RELEVANTES AL ESTUDIO.</w:t>
      </w:r>
    </w:p>
    <w:p w14:paraId="518207FC"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p>
    <w:p w14:paraId="047931D5" w14:textId="39134999" w:rsidR="00A82EBD" w:rsidRPr="002F76BD" w:rsidRDefault="00A82EBD" w:rsidP="00A82EBD">
      <w:pPr>
        <w:numPr>
          <w:ilvl w:val="0"/>
          <w:numId w:val="35"/>
        </w:numPr>
        <w:tabs>
          <w:tab w:val="left" w:pos="360"/>
        </w:tabs>
        <w:autoSpaceDE w:val="0"/>
        <w:autoSpaceDN w:val="0"/>
        <w:adjustRightInd w:val="0"/>
        <w:spacing w:line="276" w:lineRule="auto"/>
        <w:jc w:val="both"/>
        <w:rPr>
          <w:rFonts w:ascii="Gotham Book" w:hAnsi="Gotham Book" w:cs="Tahoma"/>
          <w:sz w:val="16"/>
          <w:szCs w:val="16"/>
        </w:rPr>
      </w:pPr>
      <w:r w:rsidRPr="002F76BD">
        <w:rPr>
          <w:rFonts w:ascii="Gotham Book" w:hAnsi="Gotham Book" w:cs="Tahoma"/>
          <w:sz w:val="18"/>
          <w:szCs w:val="18"/>
        </w:rPr>
        <w:t xml:space="preserve">CONSISTIRÁ EN UNA EXPLORACIÓN DEL SUBSUELO MEDIANTE LA EJECUCIÓN DE POR LO MENOS </w:t>
      </w:r>
      <w:r w:rsidR="000B534A" w:rsidRPr="002F76BD">
        <w:rPr>
          <w:rFonts w:ascii="Gotham Book" w:hAnsi="Gotham Book" w:cs="Tahoma"/>
          <w:b/>
          <w:color w:val="262626" w:themeColor="text1" w:themeTint="D9"/>
          <w:sz w:val="18"/>
          <w:szCs w:val="18"/>
        </w:rPr>
        <w:t>13</w:t>
      </w:r>
      <w:r w:rsidRPr="002F76BD">
        <w:rPr>
          <w:rFonts w:ascii="Gotham Book" w:hAnsi="Gotham Book" w:cs="Tahoma"/>
          <w:b/>
          <w:color w:val="262626" w:themeColor="text1" w:themeTint="D9"/>
          <w:sz w:val="18"/>
          <w:szCs w:val="18"/>
        </w:rPr>
        <w:t xml:space="preserve"> SONDEOS</w:t>
      </w:r>
      <w:r w:rsidRPr="002F76BD">
        <w:rPr>
          <w:rFonts w:ascii="Gotham Book" w:hAnsi="Gotham Book" w:cs="Tahoma"/>
          <w:sz w:val="18"/>
          <w:szCs w:val="18"/>
        </w:rPr>
        <w:t xml:space="preserve">, LA PROFUNDIDAD SE DETERMINARÁ A CRITERIO DEL PROYECTISTA SIENDO PARA EL CASO </w:t>
      </w:r>
      <w:r w:rsidRPr="002F76BD">
        <w:rPr>
          <w:rFonts w:ascii="Gotham Book" w:hAnsi="Gotham Book" w:cs="Tahoma"/>
          <w:b/>
          <w:color w:val="262626" w:themeColor="text1" w:themeTint="D9"/>
          <w:sz w:val="18"/>
          <w:szCs w:val="18"/>
        </w:rPr>
        <w:t>NO MENOR A 15 MTS.</w:t>
      </w:r>
      <w:r w:rsidRPr="002F76BD">
        <w:rPr>
          <w:rFonts w:ascii="Gotham Book" w:hAnsi="Gotham Book" w:cs="Tahoma"/>
          <w:sz w:val="18"/>
          <w:szCs w:val="18"/>
        </w:rPr>
        <w:t xml:space="preserve"> Y TENIENDO COMO </w:t>
      </w:r>
      <w:r w:rsidRPr="002F76BD">
        <w:rPr>
          <w:rFonts w:ascii="Gotham Book" w:hAnsi="Gotham Book" w:cs="Tahoma"/>
          <w:b/>
          <w:color w:val="262626" w:themeColor="text1" w:themeTint="D9"/>
          <w:sz w:val="18"/>
          <w:szCs w:val="18"/>
        </w:rPr>
        <w:t>LIMITE 30 MTS</w:t>
      </w:r>
      <w:r w:rsidRPr="002F76BD">
        <w:rPr>
          <w:rFonts w:ascii="Gotham Book" w:hAnsi="Gotham Book" w:cs="Tahoma"/>
          <w:b/>
          <w:color w:val="808080"/>
          <w:sz w:val="18"/>
          <w:szCs w:val="18"/>
        </w:rPr>
        <w:t>.</w:t>
      </w:r>
      <w:r w:rsidRPr="002F76BD">
        <w:rPr>
          <w:rFonts w:ascii="Gotham Book" w:hAnsi="Gotham Book" w:cs="Tahoma"/>
          <w:sz w:val="18"/>
          <w:szCs w:val="18"/>
        </w:rPr>
        <w:t xml:space="preserve"> O CRITERIO DEL TÉCNICO EN EL EJE DEL PROYECTO, EXTRAYENDO MUESTRAS DE LAS CAPAS QUE SE ENCUENTRAN</w:t>
      </w:r>
      <w:r w:rsidRPr="002F76BD">
        <w:rPr>
          <w:rFonts w:ascii="Gotham Book" w:hAnsi="Gotham Book" w:cs="Tahoma"/>
          <w:sz w:val="16"/>
          <w:szCs w:val="16"/>
        </w:rPr>
        <w:t>.</w:t>
      </w:r>
    </w:p>
    <w:p w14:paraId="38795F58"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6"/>
          <w:szCs w:val="16"/>
        </w:rPr>
      </w:pPr>
    </w:p>
    <w:p w14:paraId="234B77D4" w14:textId="77777777" w:rsidR="00A82EBD" w:rsidRPr="002F76BD" w:rsidRDefault="00A82EBD" w:rsidP="00A82EBD">
      <w:pPr>
        <w:numPr>
          <w:ilvl w:val="0"/>
          <w:numId w:val="35"/>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lastRenderedPageBreak/>
        <w:t>SE EJECUTARÁN LAS PRUEBAS DE LABORATORIO QUE SEAN NECESARIAS PARA DETERMINAR LA CAPACIDAD DE CARGA  DEL TERRENO A DISTINTAS PROFUNDIDADES, CON EL FIN DE DETERMINAR LA PROFUNDIDAD DE DESPLANTE DE LA CIMENTACIÓN.</w:t>
      </w:r>
    </w:p>
    <w:p w14:paraId="2140D716"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8"/>
          <w:szCs w:val="18"/>
        </w:rPr>
      </w:pPr>
    </w:p>
    <w:p w14:paraId="4F881D04" w14:textId="77777777" w:rsidR="00A82EBD" w:rsidRPr="002F76BD" w:rsidRDefault="00A82EBD" w:rsidP="00A82EBD">
      <w:pPr>
        <w:numPr>
          <w:ilvl w:val="0"/>
          <w:numId w:val="35"/>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SE ELABORARÁ EL PERFIL ESTRATIGRÁFICO DE LA ZONA DEL CRUCE, SE ANALIZARÁN LAS ALTERNATIVAS DE CIMENTACIÓN MAS ADECUADAS POR SUS SISTEMAS CONSTRUCTIVOS Y LOS LIMITES DE SOCAVACIÓN.</w:t>
      </w:r>
    </w:p>
    <w:p w14:paraId="33CDFADF"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8"/>
          <w:szCs w:val="18"/>
        </w:rPr>
      </w:pPr>
    </w:p>
    <w:p w14:paraId="001DFD61" w14:textId="77777777" w:rsidR="00A82EBD" w:rsidRPr="002F76BD" w:rsidRDefault="00A82EBD" w:rsidP="00A82EBD">
      <w:pPr>
        <w:numPr>
          <w:ilvl w:val="0"/>
          <w:numId w:val="35"/>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IGUALMENTE SE PROYECTARAN LAS TERRACERÍAS DE ACCESO EN CADA MARGEN.</w:t>
      </w:r>
    </w:p>
    <w:p w14:paraId="198E26D7" w14:textId="77777777" w:rsidR="00A82EBD" w:rsidRPr="00BE5D35" w:rsidRDefault="00A82EBD" w:rsidP="00A82EBD">
      <w:pPr>
        <w:pStyle w:val="Prrafodelista"/>
        <w:rPr>
          <w:rFonts w:ascii="Gotham Book" w:hAnsi="Gotham Book" w:cs="Tahoma"/>
          <w:sz w:val="18"/>
          <w:szCs w:val="18"/>
        </w:rPr>
      </w:pPr>
    </w:p>
    <w:p w14:paraId="7D74CD36" w14:textId="77777777" w:rsidR="00A82EBD" w:rsidRPr="00BE5D35" w:rsidRDefault="00A82EBD" w:rsidP="00A82EBD">
      <w:pPr>
        <w:numPr>
          <w:ilvl w:val="0"/>
          <w:numId w:val="35"/>
        </w:numPr>
        <w:tabs>
          <w:tab w:val="left" w:pos="36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CROQUIS GEOLÓGICO Y LOCALIZACIÓN DE SONDEOS.</w:t>
      </w:r>
    </w:p>
    <w:p w14:paraId="04F1874A"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40DFD283"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PARA CUBRIR LOS ALCANCES DEL ESTUDIO DE MECÁNICA DE SUELOS, DESCRITOS ANTERIORMENTE, SE DEBERÁN PRESENTAR LOS SIGUIENTES PRODUCTOS:</w:t>
      </w:r>
    </w:p>
    <w:p w14:paraId="659BC102"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3484644" w14:textId="77777777" w:rsidR="00A82EBD" w:rsidRPr="00BE5D35" w:rsidRDefault="00A82EBD" w:rsidP="00A82EBD">
      <w:pPr>
        <w:pStyle w:val="Prrafodelista"/>
        <w:numPr>
          <w:ilvl w:val="0"/>
          <w:numId w:val="20"/>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PROFUNDIDAD DE DESPLANTE PROPUESTO PARA LA CIMENTACIÓN.</w:t>
      </w:r>
    </w:p>
    <w:p w14:paraId="26BC5EB2" w14:textId="77777777" w:rsidR="00A82EBD" w:rsidRPr="00BE5D35" w:rsidRDefault="00A82EBD" w:rsidP="00A82EBD">
      <w:pPr>
        <w:pStyle w:val="Prrafodelista"/>
        <w:numPr>
          <w:ilvl w:val="0"/>
          <w:numId w:val="20"/>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DETALLE DE LAS PERFORACIONES.</w:t>
      </w:r>
    </w:p>
    <w:p w14:paraId="23898ACA" w14:textId="77777777" w:rsidR="00A82EBD" w:rsidRPr="00BE5D35" w:rsidRDefault="00A82EBD" w:rsidP="00A82EBD">
      <w:pPr>
        <w:pStyle w:val="Prrafodelista"/>
        <w:numPr>
          <w:ilvl w:val="0"/>
          <w:numId w:val="20"/>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CROQUIS GEOLÓGICO.</w:t>
      </w:r>
    </w:p>
    <w:p w14:paraId="6E9E1CBB" w14:textId="77777777" w:rsidR="00A82EBD" w:rsidRPr="00BE5D35" w:rsidRDefault="00A82EBD" w:rsidP="00A82EBD">
      <w:pPr>
        <w:pStyle w:val="Prrafodelista"/>
        <w:numPr>
          <w:ilvl w:val="0"/>
          <w:numId w:val="20"/>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PERFIL DE EXPLORACIONES.</w:t>
      </w:r>
    </w:p>
    <w:p w14:paraId="42C1185C" w14:textId="77777777" w:rsidR="00A82EBD" w:rsidRPr="00BE5D35" w:rsidRDefault="00A82EBD" w:rsidP="00A82EBD">
      <w:pPr>
        <w:rPr>
          <w:rFonts w:ascii="Gotham Book" w:hAnsi="Gotham Book" w:cs="Tahoma"/>
          <w:b/>
          <w:color w:val="595959"/>
          <w:sz w:val="18"/>
          <w:szCs w:val="18"/>
        </w:rPr>
      </w:pPr>
    </w:p>
    <w:p w14:paraId="446617EB" w14:textId="77777777" w:rsidR="00404087" w:rsidRDefault="00404087" w:rsidP="00A82EBD">
      <w:pPr>
        <w:spacing w:line="276" w:lineRule="auto"/>
        <w:jc w:val="both"/>
        <w:rPr>
          <w:rFonts w:ascii="Gotham Book" w:hAnsi="Gotham Book" w:cs="Tahoma"/>
          <w:b/>
          <w:color w:val="595959"/>
          <w:sz w:val="18"/>
          <w:szCs w:val="18"/>
        </w:rPr>
      </w:pPr>
    </w:p>
    <w:p w14:paraId="1BB060D3" w14:textId="77777777" w:rsidR="00404087" w:rsidRDefault="00404087" w:rsidP="00A82EBD">
      <w:pPr>
        <w:spacing w:line="276" w:lineRule="auto"/>
        <w:jc w:val="both"/>
        <w:rPr>
          <w:rFonts w:ascii="Gotham Book" w:hAnsi="Gotham Book" w:cs="Tahoma"/>
          <w:b/>
          <w:color w:val="595959"/>
          <w:sz w:val="18"/>
          <w:szCs w:val="18"/>
        </w:rPr>
      </w:pPr>
    </w:p>
    <w:p w14:paraId="587F38F2" w14:textId="77777777" w:rsidR="00404087" w:rsidRDefault="00404087" w:rsidP="00A82EBD">
      <w:pPr>
        <w:spacing w:line="276" w:lineRule="auto"/>
        <w:jc w:val="both"/>
        <w:rPr>
          <w:rFonts w:ascii="Gotham Book" w:hAnsi="Gotham Book" w:cs="Tahoma"/>
          <w:b/>
          <w:color w:val="595959"/>
          <w:sz w:val="18"/>
          <w:szCs w:val="18"/>
        </w:rPr>
      </w:pPr>
    </w:p>
    <w:p w14:paraId="14453B8B"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.6</w:t>
      </w:r>
      <w:r w:rsidR="00A82EBD" w:rsidRPr="00BE5D35">
        <w:rPr>
          <w:rFonts w:ascii="Gotham Book" w:hAnsi="Gotham Book" w:cs="Tahoma"/>
          <w:b/>
          <w:color w:val="595959"/>
          <w:sz w:val="18"/>
          <w:szCs w:val="18"/>
        </w:rPr>
        <w:tab/>
        <w:t xml:space="preserve">PROYECTO ESTRUCTURAL. </w:t>
      </w:r>
    </w:p>
    <w:p w14:paraId="3F0A02F6" w14:textId="77777777" w:rsidR="00A82EBD" w:rsidRPr="00BE5D35" w:rsidRDefault="00A82EBD" w:rsidP="00A82EBD">
      <w:pPr>
        <w:spacing w:line="276" w:lineRule="auto"/>
        <w:jc w:val="both"/>
        <w:rPr>
          <w:rFonts w:ascii="Gotham Book" w:hAnsi="Gotham Book" w:cs="Tahoma"/>
          <w:sz w:val="18"/>
          <w:szCs w:val="18"/>
        </w:rPr>
      </w:pPr>
    </w:p>
    <w:p w14:paraId="7E206B6F"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SE REALIZARÁ EL PROYECTO ESTRUCTURAL DEL </w:t>
      </w:r>
      <w:r w:rsidRPr="002F76BD">
        <w:rPr>
          <w:rFonts w:ascii="Gotham Book" w:hAnsi="Gotham Book" w:cs="Tahoma"/>
          <w:b/>
          <w:color w:val="262626" w:themeColor="text1" w:themeTint="D9"/>
          <w:sz w:val="18"/>
          <w:szCs w:val="18"/>
        </w:rPr>
        <w:t>DISTRIBUIDOR VIAL,</w:t>
      </w:r>
      <w:r w:rsidRPr="00BE5D35">
        <w:rPr>
          <w:rFonts w:ascii="Gotham Book" w:hAnsi="Gotham Book" w:cs="Tahoma"/>
          <w:sz w:val="18"/>
          <w:szCs w:val="18"/>
        </w:rPr>
        <w:t xml:space="preserve"> TOMANDO EN CUENTA LAS CARACTERÍSTICAS TANTO FÍSICAS COMO GEOLÓGICAS  SOBRE EL CUAL SE DESPLANTARÁ LA OBRA. SE PROPONDRÁ UNA ALTERNATIVA DE CONSTRUCCIÓN QUE GARANTICE LA CONFIABILIDAD Y LA PRONTA EJECUCIÓN DE LA OBRA. </w:t>
      </w:r>
    </w:p>
    <w:p w14:paraId="3CC679E2" w14:textId="77777777" w:rsidR="00A82EBD" w:rsidRPr="00BE5D35" w:rsidRDefault="00A82EBD" w:rsidP="00A82EBD">
      <w:pPr>
        <w:pStyle w:val="Textoindependiente"/>
        <w:spacing w:line="276" w:lineRule="auto"/>
        <w:rPr>
          <w:rFonts w:ascii="Gotham Book" w:hAnsi="Gotham Book" w:cs="Tahoma"/>
          <w:szCs w:val="18"/>
        </w:rPr>
      </w:pPr>
    </w:p>
    <w:p w14:paraId="253EB6FC" w14:textId="77777777" w:rsidR="00A82EBD" w:rsidRPr="00BE5D35" w:rsidRDefault="00A82EBD" w:rsidP="00A82EBD">
      <w:pPr>
        <w:pStyle w:val="Textoindependiente"/>
        <w:spacing w:line="276" w:lineRule="auto"/>
        <w:rPr>
          <w:rFonts w:ascii="Gotham Book" w:hAnsi="Gotham Book" w:cs="Tahoma"/>
          <w:szCs w:val="18"/>
        </w:rPr>
      </w:pPr>
      <w:r w:rsidRPr="00BE5D35">
        <w:rPr>
          <w:rFonts w:ascii="Gotham Book" w:hAnsi="Gotham Book" w:cs="Tahoma"/>
          <w:szCs w:val="18"/>
        </w:rPr>
        <w:t>PARA CUBRIR LOS ALCANCES DESCRITOS ANTERIORMENTE, SE DEBERÁN  PRESENTAR LOS SIGUIENTES PRODUCTOS:</w:t>
      </w:r>
    </w:p>
    <w:p w14:paraId="71FE99E4" w14:textId="77777777" w:rsidR="00A82EBD" w:rsidRPr="00BE5D35" w:rsidRDefault="00A82EBD" w:rsidP="00A82EBD">
      <w:pPr>
        <w:pStyle w:val="Textoindependiente"/>
        <w:spacing w:line="276" w:lineRule="auto"/>
        <w:rPr>
          <w:rFonts w:ascii="Gotham Book" w:hAnsi="Gotham Book" w:cs="Tahoma"/>
          <w:szCs w:val="18"/>
        </w:rPr>
      </w:pPr>
    </w:p>
    <w:p w14:paraId="4F62B072"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DESCRIPCIÓN GENERAL.</w:t>
      </w:r>
    </w:p>
    <w:p w14:paraId="1817DF8E"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CIMENTACIÓN GENERAL.</w:t>
      </w:r>
    </w:p>
    <w:p w14:paraId="66E811C4"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DISTRIBUCIÓN DE LOSAS, PRELOSAS Y DIAFRAGMAS.</w:t>
      </w:r>
    </w:p>
    <w:p w14:paraId="6FFE7B78"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GEOMETRÍA DE CABALLETES.</w:t>
      </w:r>
    </w:p>
    <w:p w14:paraId="10D3A0AF"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CONEXIÓN DE APOYOS DE COLUMNAS, TRABES CABEZAL Y TRABES PORTANTES.</w:t>
      </w:r>
    </w:p>
    <w:p w14:paraId="21C8173E"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GEOMETRÍA DE LOS ESTRIBOS.</w:t>
      </w:r>
    </w:p>
    <w:p w14:paraId="14306BCF"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CIMENTACIÓN PARA ESTRIBOS Y ALEROS.</w:t>
      </w:r>
    </w:p>
    <w:p w14:paraId="20A4A637"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REFUERZO DE PARILLAS SUPERIORES EN ZAPATAS DE ALEROS, LOSAS DE ESTRIBOS Y ANCLAJE DE PILAS.</w:t>
      </w:r>
    </w:p>
    <w:p w14:paraId="6789406E"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REFUERZO DE ALEROS Y MURO DE ESTRIBOS.</w:t>
      </w:r>
    </w:p>
    <w:p w14:paraId="17799B7F"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EN EL  CASO DE PROPONER TERRAPLENES DE ACCESO COM MUROS A BASE DE CONCRETO ARMADO O TIERRA MECÁNICAMENTE ESTABILIZADOS SE DEBERÁ PRESENTAR CALCULO QUE GARANTICE SU ESTABILIDAD ASÍ COMO DETALLES CONSTRUCTIVOS.</w:t>
      </w:r>
    </w:p>
    <w:p w14:paraId="2F4F2151"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REFUERZO DE DADOS.</w:t>
      </w:r>
    </w:p>
    <w:p w14:paraId="09BDF386"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REFUERZO EN COLUMNAS.</w:t>
      </w:r>
    </w:p>
    <w:p w14:paraId="57342003"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LOSA DE CIMENTACIÓN PARA CABALLETES.</w:t>
      </w:r>
    </w:p>
    <w:p w14:paraId="05BD061C"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lastRenderedPageBreak/>
        <w:t>ANCLAJE DE PILAS EN LOSA.</w:t>
      </w:r>
    </w:p>
    <w:p w14:paraId="3FA00CAE"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TRABES PORTANTE.</w:t>
      </w:r>
    </w:p>
    <w:p w14:paraId="7A134500"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BANQUETA Y PARAPETO.</w:t>
      </w:r>
    </w:p>
    <w:p w14:paraId="504B1061"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DIAFRAGMAS.</w:t>
      </w:r>
    </w:p>
    <w:p w14:paraId="6AC02AFC"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TRABE CABEZAL.</w:t>
      </w:r>
    </w:p>
    <w:p w14:paraId="693DE5E7" w14:textId="77777777" w:rsidR="00A82EBD" w:rsidRPr="00BE5D35" w:rsidRDefault="00A82EBD" w:rsidP="00A82EBD">
      <w:pPr>
        <w:pStyle w:val="Textoindependiente"/>
        <w:spacing w:line="276" w:lineRule="auto"/>
        <w:ind w:left="720"/>
        <w:rPr>
          <w:rFonts w:ascii="Gotham Book" w:hAnsi="Gotham Book" w:cs="Tahoma"/>
          <w:szCs w:val="18"/>
        </w:rPr>
      </w:pPr>
    </w:p>
    <w:p w14:paraId="06A9BF64" w14:textId="77777777" w:rsidR="00A82EBD" w:rsidRPr="00BE5D35" w:rsidRDefault="00A82EBD" w:rsidP="00A82EBD">
      <w:pPr>
        <w:pStyle w:val="Textoindependiente"/>
        <w:spacing w:line="276" w:lineRule="auto"/>
        <w:rPr>
          <w:rFonts w:ascii="Gotham Book" w:hAnsi="Gotham Book" w:cs="Tahoma"/>
          <w:b/>
          <w:color w:val="808080"/>
          <w:szCs w:val="18"/>
        </w:rPr>
      </w:pPr>
      <w:r w:rsidRPr="00BE5D35">
        <w:rPr>
          <w:rFonts w:ascii="Gotham Book" w:hAnsi="Gotham Book" w:cs="Tahoma"/>
          <w:b/>
          <w:color w:val="808080"/>
          <w:szCs w:val="18"/>
          <w:u w:val="single"/>
        </w:rPr>
        <w:t>CATÁLOGO DE CONCEPTOS Y CANTIDADES DE OBRA CON EL FORMATO QUE PROPORCIONE LA SECRETARÍA DE OBRAS PÚBLICAS, INCLUYENDO LOS NÚMEROS GENERADORES CORRESPONDIENTES.</w:t>
      </w:r>
    </w:p>
    <w:p w14:paraId="39200518" w14:textId="77777777" w:rsidR="00A82EBD" w:rsidRPr="00BE5D35" w:rsidRDefault="00A82EBD" w:rsidP="00A82EBD">
      <w:pPr>
        <w:rPr>
          <w:rFonts w:ascii="Gotham Book" w:hAnsi="Gotham Book" w:cs="Tahoma"/>
          <w:b/>
          <w:color w:val="595959"/>
        </w:rPr>
      </w:pPr>
    </w:p>
    <w:p w14:paraId="1C70322D" w14:textId="77777777" w:rsidR="00A82EBD" w:rsidRPr="00BE5D35" w:rsidRDefault="005A3D4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595959"/>
          <w:szCs w:val="18"/>
        </w:rPr>
        <w:t>A</w:t>
      </w:r>
      <w:r w:rsidR="00A82EBD" w:rsidRPr="00BE5D35">
        <w:rPr>
          <w:rFonts w:ascii="Gotham Book" w:hAnsi="Gotham Book" w:cs="Tahoma"/>
          <w:b/>
          <w:color w:val="595959"/>
          <w:szCs w:val="18"/>
        </w:rPr>
        <w:t>.7</w:t>
      </w:r>
      <w:r w:rsidR="00A82EBD" w:rsidRPr="00BE5D35">
        <w:rPr>
          <w:rFonts w:ascii="Gotham Book" w:hAnsi="Gotham Book" w:cs="Tahoma"/>
          <w:b/>
          <w:color w:val="595959"/>
          <w:szCs w:val="18"/>
        </w:rPr>
        <w:tab/>
        <w:t>PROYECTO DE OBRAS INDUCIDAS Y AFECTACIONES</w:t>
      </w:r>
    </w:p>
    <w:p w14:paraId="1741B4A1" w14:textId="77777777" w:rsidR="00A82EBD" w:rsidRPr="00BE5D35" w:rsidRDefault="00A82EBD" w:rsidP="00A82EBD">
      <w:pPr>
        <w:pStyle w:val="Textoindependiente"/>
        <w:spacing w:line="276" w:lineRule="auto"/>
        <w:rPr>
          <w:rFonts w:ascii="Gotham Book" w:hAnsi="Gotham Book" w:cs="Tahoma"/>
          <w:b/>
          <w:color w:val="595959"/>
          <w:szCs w:val="18"/>
        </w:rPr>
      </w:pPr>
    </w:p>
    <w:p w14:paraId="4EBB3484"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PARA LA EJECUCIÓN DEL PRESENTE APARTADO LA EMPRESA SE  APOYARÁ TANTO EN LA INFORMACIÓN YA RECOPILADA COMO EN LA RECABADA EN CAMPO MEDIANTE RECONOCIMIENTOS TOPOGRÁFICOS, ASÍ COMO EN LAS ESPECIFICACIONES VIGENTES DE CADA ORGANISMO INVOLUCRADO. LOS PROYECTOS COMPRENDIDOS EN ESTE APARTADO DEBERÁN CONTENER LAS ADECUACIONES, REUBICACIONES, PROTECCIONES O CUALQUIER OTRA ACTIVIDAD QUE SE CONCILIE CON EL ORGANISMO CORRESPONDIENTE A FIN DE QUE DICHOS CRITERIOS QUEDEN CONTEMPLADOS EN EL PROYECTO INTEGRAL DE LA PROLONGACIÓN VIAL.</w:t>
      </w:r>
    </w:p>
    <w:p w14:paraId="7EDA9659"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2C6D1D7"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LOS PROYECTOS QUE SE DEBERÁN CONSIDERAR SON:</w:t>
      </w:r>
    </w:p>
    <w:p w14:paraId="406CE22C"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C2D8D40"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AGUA POTABLE</w:t>
      </w:r>
    </w:p>
    <w:p w14:paraId="6A908CDD"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DRENAJE SANITARIO</w:t>
      </w:r>
    </w:p>
    <w:p w14:paraId="4678F877"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TELMEX</w:t>
      </w:r>
    </w:p>
    <w:p w14:paraId="29E0C293"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DE PEMEX.</w:t>
      </w:r>
    </w:p>
    <w:p w14:paraId="2E9556F9"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DE CFE</w:t>
      </w:r>
    </w:p>
    <w:p w14:paraId="32365291"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SEÑALAMIENTO Y SEMÁFOROS EXISTENTES</w:t>
      </w:r>
    </w:p>
    <w:p w14:paraId="690A62C9"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ESPECIES ARBÓREAS</w:t>
      </w:r>
    </w:p>
    <w:p w14:paraId="4E7C9841"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DEMÁS ELEMENTOS QUE PUDIERAN INTERFERIR CON LA  CORRECTA EJECUCIÓN DE LA OBRA.</w:t>
      </w:r>
    </w:p>
    <w:p w14:paraId="63B841FC" w14:textId="77777777" w:rsidR="00404087" w:rsidRDefault="00404087" w:rsidP="00A82EBD">
      <w:pPr>
        <w:autoSpaceDE w:val="0"/>
        <w:autoSpaceDN w:val="0"/>
        <w:adjustRightInd w:val="0"/>
        <w:spacing w:line="276" w:lineRule="auto"/>
        <w:jc w:val="both"/>
        <w:rPr>
          <w:rFonts w:ascii="Gotham Book" w:hAnsi="Gotham Book" w:cs="Tahoma"/>
          <w:sz w:val="18"/>
          <w:szCs w:val="18"/>
        </w:rPr>
      </w:pPr>
    </w:p>
    <w:p w14:paraId="50020FBC"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LA EMPRESA ENTREGARÁ PLANOS VALIDADOS (EN ORIGINAL) POR CADA INTEGRANTE DE LA COMISIÓN INVOLUCRADA ASÍ COMO MINUTAS DE LOS ACUERDOS CORRESPONDIENTES.</w:t>
      </w:r>
    </w:p>
    <w:p w14:paraId="7A22887E" w14:textId="77777777" w:rsidR="00A82EBD" w:rsidRPr="00BE5D35" w:rsidRDefault="00A82EBD" w:rsidP="00A82EBD">
      <w:pPr>
        <w:pStyle w:val="Textoindependiente"/>
        <w:spacing w:line="276" w:lineRule="auto"/>
        <w:rPr>
          <w:rFonts w:ascii="Gotham Book" w:hAnsi="Gotham Book" w:cs="Tahoma"/>
          <w:b/>
          <w:color w:val="595959"/>
          <w:szCs w:val="18"/>
        </w:rPr>
      </w:pPr>
    </w:p>
    <w:p w14:paraId="19DB4AE1" w14:textId="77777777" w:rsidR="00A82EBD" w:rsidRPr="00BE5D35" w:rsidRDefault="00BE5D35" w:rsidP="00E21F28">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7C4770" w:rsidRPr="00BE5D35">
        <w:rPr>
          <w:rFonts w:ascii="Gotham Book" w:hAnsi="Gotham Book" w:cs="Tahoma"/>
          <w:b/>
          <w:color w:val="595959"/>
          <w:sz w:val="18"/>
          <w:szCs w:val="18"/>
        </w:rPr>
        <w:t>.8</w:t>
      </w:r>
      <w:r w:rsidR="00A82EBD" w:rsidRPr="00BE5D35">
        <w:rPr>
          <w:rFonts w:ascii="Gotham Book" w:hAnsi="Gotham Book" w:cs="Tahoma"/>
          <w:b/>
          <w:color w:val="595959"/>
          <w:sz w:val="18"/>
          <w:szCs w:val="18"/>
        </w:rPr>
        <w:tab/>
        <w:t>PROYECTO DE SEÑALAMIENTO</w:t>
      </w:r>
    </w:p>
    <w:p w14:paraId="0CD44C05" w14:textId="77777777" w:rsidR="00A82EBD" w:rsidRPr="00BE5D35" w:rsidRDefault="00A82EBD" w:rsidP="00A82EBD">
      <w:pPr>
        <w:pStyle w:val="Textoindependiente"/>
        <w:spacing w:line="276" w:lineRule="auto"/>
        <w:rPr>
          <w:rFonts w:ascii="Gotham Book" w:hAnsi="Gotham Book" w:cs="Tahoma"/>
          <w:b/>
          <w:color w:val="595959"/>
          <w:szCs w:val="18"/>
        </w:rPr>
      </w:pPr>
    </w:p>
    <w:p w14:paraId="47750AB9" w14:textId="77777777" w:rsidR="00A82EBD" w:rsidRPr="00BE5D35" w:rsidRDefault="00A82EBD"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b/>
      </w:r>
      <w:r w:rsidR="00BE5D35" w:rsidRPr="00BE5D35">
        <w:rPr>
          <w:rFonts w:ascii="Gotham Book" w:hAnsi="Gotham Book" w:cs="Tahoma"/>
          <w:b/>
          <w:color w:val="7F7F7F"/>
          <w:szCs w:val="18"/>
        </w:rPr>
        <w:t>A</w:t>
      </w:r>
      <w:r w:rsidR="007C4770" w:rsidRPr="00BE5D35">
        <w:rPr>
          <w:rFonts w:ascii="Gotham Book" w:hAnsi="Gotham Book" w:cs="Tahoma"/>
          <w:b/>
          <w:color w:val="7F7F7F"/>
          <w:szCs w:val="18"/>
        </w:rPr>
        <w:t>.8</w:t>
      </w:r>
      <w:r w:rsidRPr="00BE5D35">
        <w:rPr>
          <w:rFonts w:ascii="Gotham Book" w:hAnsi="Gotham Book" w:cs="Tahoma"/>
          <w:b/>
          <w:color w:val="7F7F7F"/>
          <w:szCs w:val="18"/>
        </w:rPr>
        <w:t>.1   SEÑALAMIENTO VERTICAL Y HORIZONTAL</w:t>
      </w:r>
    </w:p>
    <w:p w14:paraId="702929CE" w14:textId="77777777" w:rsidR="00A82EBD" w:rsidRPr="00BE5D35" w:rsidRDefault="00A82EBD" w:rsidP="00A82EBD">
      <w:pPr>
        <w:pStyle w:val="Textoindependiente"/>
        <w:spacing w:line="276" w:lineRule="auto"/>
        <w:rPr>
          <w:rFonts w:ascii="Gotham Book" w:hAnsi="Gotham Book" w:cs="Tahoma"/>
          <w:b/>
          <w:color w:val="595959"/>
          <w:szCs w:val="18"/>
        </w:rPr>
      </w:pPr>
    </w:p>
    <w:p w14:paraId="7635B26D" w14:textId="77777777" w:rsidR="00A82EBD" w:rsidRPr="00BE5D35" w:rsidRDefault="00A82EBD" w:rsidP="00A82EBD">
      <w:pPr>
        <w:pStyle w:val="Textoindependiente"/>
        <w:rPr>
          <w:rFonts w:ascii="Gotham Book" w:hAnsi="Gotham Book" w:cs="Tahoma"/>
          <w:szCs w:val="18"/>
        </w:rPr>
      </w:pPr>
      <w:r w:rsidRPr="00BE5D35">
        <w:rPr>
          <w:rFonts w:ascii="Gotham Book" w:hAnsi="Gotham Book" w:cs="Tahoma"/>
          <w:szCs w:val="18"/>
        </w:rPr>
        <w:t>EL SEÑALAMIENTO VERTICAL Y HORIZONTAL SE DISEÑARÁ CON BASE EN EL MANUAL DE DISPOSITIVOS PARA EL CONTROL DE TRÁNSITO DE LA S.C.T., DE ACUERDO AL TIPO DE VIALIDAD, SUS INTERSECCIONES Y CRUCEROS, SE INCLUIRÁN SEÑALAMIENTOS PARTICULARES POR SOLICITUD EXPRESA DE LA SECRETARÍA DE OBRAS PÚBLICAS Y ORDENAMIENTO.</w:t>
      </w:r>
    </w:p>
    <w:p w14:paraId="050B03B3" w14:textId="77777777" w:rsidR="00A82EBD" w:rsidRPr="00BE5D35" w:rsidRDefault="00A82EBD" w:rsidP="00A82EBD">
      <w:pPr>
        <w:pStyle w:val="Textoindependiente"/>
        <w:rPr>
          <w:rFonts w:ascii="Gotham Book" w:hAnsi="Gotham Book" w:cs="Tahoma"/>
          <w:szCs w:val="18"/>
        </w:rPr>
      </w:pPr>
    </w:p>
    <w:p w14:paraId="1299A67F" w14:textId="77777777" w:rsidR="00A82EBD" w:rsidRPr="00BE5D35" w:rsidRDefault="00A82EBD" w:rsidP="00A82EBD">
      <w:pPr>
        <w:jc w:val="both"/>
        <w:rPr>
          <w:rFonts w:ascii="Gotham Book" w:hAnsi="Gotham Book" w:cs="Tahoma"/>
          <w:sz w:val="18"/>
          <w:szCs w:val="18"/>
        </w:rPr>
      </w:pPr>
      <w:r w:rsidRPr="00BE5D35">
        <w:rPr>
          <w:rFonts w:ascii="Gotham Book" w:hAnsi="Gotham Book" w:cs="Tahoma"/>
          <w:sz w:val="18"/>
          <w:szCs w:val="18"/>
        </w:rPr>
        <w:t xml:space="preserve">LOS SEÑALAMIENTOS, HORIZONTAL Y VERTICAL, SE PRESENTARÁN EN PLANOS DE PLANTA GEOMÉTRICA CON SU IDENTIFICACIÓN O CLAVE Y DIMENSIÓN, QUE DEBERÁ SER LA MISMA DEL CATÁLOGO DE CONCEPTOS. ADEMÁS DEBERÁ CONTENER RESUMEN DE LAS SEÑALES POR LADO, </w:t>
      </w:r>
    </w:p>
    <w:p w14:paraId="2B952005" w14:textId="77777777" w:rsidR="00A82EBD" w:rsidRPr="00BE5D35" w:rsidRDefault="00A82EBD" w:rsidP="00A82EBD">
      <w:pPr>
        <w:jc w:val="both"/>
        <w:rPr>
          <w:rFonts w:ascii="Gotham Book" w:hAnsi="Gotham Book" w:cs="Tahoma"/>
          <w:sz w:val="18"/>
          <w:szCs w:val="18"/>
        </w:rPr>
      </w:pPr>
    </w:p>
    <w:p w14:paraId="12FA170B" w14:textId="77777777" w:rsidR="00A82EBD" w:rsidRPr="00BE5D35" w:rsidRDefault="00A82EBD" w:rsidP="00A82EBD">
      <w:pPr>
        <w:jc w:val="both"/>
        <w:rPr>
          <w:rFonts w:ascii="Gotham Book" w:hAnsi="Gotham Book" w:cs="Tahoma"/>
          <w:sz w:val="18"/>
          <w:szCs w:val="18"/>
        </w:rPr>
      </w:pPr>
      <w:r w:rsidRPr="00BE5D35">
        <w:rPr>
          <w:rFonts w:ascii="Gotham Book" w:hAnsi="Gotham Book" w:cs="Tahoma"/>
          <w:sz w:val="18"/>
          <w:szCs w:val="18"/>
        </w:rPr>
        <w:t>RESUMEN DE DEFENSA METÁLICA, DETALLES DE CONSTRUCCIÓN, ESPECIFICACIONES DE CONSTRUCCIÓN, ESPECIFICACIONES DE PROYECTO Y LA SECCIÓN TIPO DEL CAMINO.</w:t>
      </w:r>
    </w:p>
    <w:p w14:paraId="4221C04B" w14:textId="77777777" w:rsidR="00BE5D35" w:rsidRDefault="00BE5D35" w:rsidP="00A82EBD">
      <w:pPr>
        <w:spacing w:line="276" w:lineRule="auto"/>
        <w:jc w:val="both"/>
        <w:rPr>
          <w:rFonts w:ascii="Gotham Book" w:hAnsi="Gotham Book" w:cs="Tahoma"/>
          <w:b/>
          <w:color w:val="595959"/>
          <w:sz w:val="18"/>
          <w:szCs w:val="18"/>
        </w:rPr>
      </w:pPr>
    </w:p>
    <w:p w14:paraId="23DADE35"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color w:val="595959"/>
          <w:sz w:val="18"/>
          <w:szCs w:val="18"/>
        </w:rPr>
        <w:lastRenderedPageBreak/>
        <w:t>-PRODUCTOS A ENTREGAR:</w:t>
      </w:r>
    </w:p>
    <w:p w14:paraId="1E8B4C61" w14:textId="77777777" w:rsidR="00A82EBD" w:rsidRPr="00BE5D35" w:rsidRDefault="00A82EBD" w:rsidP="00A82EBD">
      <w:pPr>
        <w:spacing w:line="276" w:lineRule="auto"/>
        <w:jc w:val="both"/>
        <w:rPr>
          <w:rFonts w:ascii="Gotham Book" w:hAnsi="Gotham Book" w:cs="Tahoma"/>
          <w:b/>
          <w:sz w:val="18"/>
          <w:szCs w:val="18"/>
        </w:rPr>
      </w:pPr>
    </w:p>
    <w:p w14:paraId="60FDF6C2" w14:textId="484CC915"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PLANOS DE ENTREGARÁN EN PAPEL B</w:t>
      </w:r>
      <w:r w:rsidR="009008D2">
        <w:rPr>
          <w:rFonts w:ascii="Gotham Book" w:hAnsi="Gotham Book" w:cs="Tahoma"/>
          <w:sz w:val="18"/>
          <w:szCs w:val="18"/>
        </w:rPr>
        <w:t xml:space="preserve">OND (2 JUEGOS),  LAS CARPETAS </w:t>
      </w:r>
      <w:r w:rsidRPr="00BE5D35">
        <w:rPr>
          <w:rFonts w:ascii="Gotham Book" w:hAnsi="Gotham Book" w:cs="Tahoma"/>
          <w:sz w:val="18"/>
          <w:szCs w:val="18"/>
        </w:rPr>
        <w:t>SE ENTREGARÁN EMPASTADAS O ENGARGOLADAS (2 JUEGOS) APARTE. TODOS LOS PLANOS, INFORMACIÓN ESCRITA DE LOS ESTUDIOS EN GENERAL, MECÁNICA DE SUELOS, MEMORIA DE CÁLCULO Y PROCESO ELECTRÓNICO SE RESPALDARÁ EN CD, DICHA INFORMACIÓN SE PROCESARÁ EN EL SOFTWARE QUE INDIQUE LA SECRETARÍA.</w:t>
      </w:r>
    </w:p>
    <w:p w14:paraId="09F0624C" w14:textId="77777777" w:rsidR="00A82EBD" w:rsidRPr="00BE5D35" w:rsidRDefault="00A82EBD" w:rsidP="00A82EBD">
      <w:pPr>
        <w:spacing w:line="276" w:lineRule="auto"/>
        <w:jc w:val="both"/>
        <w:rPr>
          <w:rFonts w:ascii="Gotham Book" w:hAnsi="Gotham Book" w:cs="Tahoma"/>
          <w:sz w:val="18"/>
          <w:szCs w:val="18"/>
        </w:rPr>
      </w:pPr>
    </w:p>
    <w:p w14:paraId="65F7ADB6"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PARA CUBRIR LOS ALCANCES DESCRITOS ANTERIORMENTE SE DEBERÁ DE PRESENTAR LOS SIGUIENTES PRODUCTOS:</w:t>
      </w:r>
    </w:p>
    <w:p w14:paraId="69D0107B" w14:textId="77777777" w:rsidR="00A82EBD" w:rsidRPr="00BE5D35" w:rsidRDefault="00A82EBD" w:rsidP="00A82EBD">
      <w:pPr>
        <w:spacing w:line="276" w:lineRule="auto"/>
        <w:jc w:val="both"/>
        <w:rPr>
          <w:rFonts w:ascii="Gotham Book" w:hAnsi="Gotham Book" w:cs="Tahoma"/>
          <w:sz w:val="18"/>
          <w:szCs w:val="18"/>
        </w:rPr>
      </w:pPr>
    </w:p>
    <w:p w14:paraId="6E153811"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PLANTA GEOMÉTRICA CON PLANIMETRÍA</w:t>
      </w:r>
    </w:p>
    <w:p w14:paraId="3F14C7E8"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DATOS DE CAMPO (TRAZO, NIVELES Y SECCIONES DE CONSTRUCCIÓN DEL EJE PRINCIPAL Y ENLACES</w:t>
      </w:r>
    </w:p>
    <w:p w14:paraId="1B45E022"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 xml:space="preserve">PERFIL DE CONSTRUCCIÓN DE TODOS LOS ENLACES  CON CURVA MASA </w:t>
      </w:r>
    </w:p>
    <w:p w14:paraId="62B42B73"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PROCESO ELECTRÓNICO DEL CÁLCULO DE VOLÚMENES</w:t>
      </w:r>
    </w:p>
    <w:p w14:paraId="34F3D656"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MEMORIA DE CÁLCULO DE INGENIERÍA VIAL CON CONCLUSIONES</w:t>
      </w:r>
    </w:p>
    <w:p w14:paraId="097268E1"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PLANOS DE AFOROS, FLUJO VIAL, ETC.</w:t>
      </w:r>
    </w:p>
    <w:p w14:paraId="6D027DFE" w14:textId="0DA8C9B3" w:rsidR="00EC7233" w:rsidRPr="00EC7233" w:rsidRDefault="00A82EBD" w:rsidP="00EC7233">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MEMORIA D</w:t>
      </w:r>
      <w:r w:rsidR="009008D2">
        <w:rPr>
          <w:rFonts w:ascii="Gotham Book" w:hAnsi="Gotham Book" w:cs="Tahoma"/>
          <w:sz w:val="18"/>
          <w:szCs w:val="18"/>
        </w:rPr>
        <w:t>E CÁLCULO DEL  DRENAJE  PLUVIAL.</w:t>
      </w:r>
    </w:p>
    <w:p w14:paraId="566A2DEE"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PLANOS (PLANTAS Y PERFILES DE COLECTORES Y CANALES, BOCAS DE TORMENTAS, COLADERAS, ETC.   (SI SE REQUIERE)</w:t>
      </w:r>
    </w:p>
    <w:p w14:paraId="4270E9BD"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PLANTA DE LA OBRA INDUCIDA (LOCALIZACIÓN DE INSTALACIÓN  EN GENERAL Y CUANTIFICAR LOS MOVIMIENTOS Y CAMBIOS DE LAS INSTALACIONES Y PROPIEDADES AFECTADAS)</w:t>
      </w:r>
    </w:p>
    <w:p w14:paraId="00C3CF2E"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 xml:space="preserve">PLANOS DE ILUMINACIÓN, CIRCUITOS, TABLEROS, INTERCONEXIONES, ETC. </w:t>
      </w:r>
    </w:p>
    <w:p w14:paraId="72EFD12E"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EN EL CASO DE QUE SE PROPONGAN TERRAPLENES DE ACCESO  COM MUROS A BASE DE CONCRETO ARMADO O TIERRA MECÁNICAMENTE ESTABILIZADA SE ENTREGARA ANÁLISIS DE ESTABILIDAD DE MUROS Y DETALLES CONSTRUCTIVOS.</w:t>
      </w:r>
    </w:p>
    <w:p w14:paraId="7538B7C3"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MEMORIA DE CALCULO Y PROYECTO ESTRUCTURAL</w:t>
      </w:r>
    </w:p>
    <w:p w14:paraId="1BEEA85B"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 xml:space="preserve">ESTUDIO DE MECÁNICA DE SUELOS  </w:t>
      </w:r>
    </w:p>
    <w:p w14:paraId="2DBD6FEB"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ESTUDIO DE GEOTECNIA Y DISEÑO DE PAVIMENTO.</w:t>
      </w:r>
    </w:p>
    <w:p w14:paraId="577B6170"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PROYECTO DE ALUMBRADO PUBLICO (PLANOS Y MEMORIA DE CALCULO)</w:t>
      </w:r>
    </w:p>
    <w:p w14:paraId="3355E213"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CATÁLOGO DE CONCEPTOS DE OBRA EN FORMATO DE LA SECRETARIA DE OBRAS PÚBLICAS  CON SUS GENERADORES CORRESPONDIENTES.</w:t>
      </w:r>
    </w:p>
    <w:p w14:paraId="00CECB52"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DISCO CD CON TODO EL PROYECTO EJECUTIVO, QUE INCLUIRÁ CÁLCULOS GEOTECNIA, MECÁNICA DE SUELOS, MEMORIAS Y CATÁLOGO DE CONCEPTOS.</w:t>
      </w:r>
    </w:p>
    <w:p w14:paraId="185AC928" w14:textId="77777777" w:rsidR="007C4770" w:rsidRPr="00BE5D35" w:rsidRDefault="007C4770" w:rsidP="007C4770">
      <w:pPr>
        <w:pStyle w:val="Textoindependiente"/>
        <w:tabs>
          <w:tab w:val="left" w:pos="624"/>
        </w:tabs>
        <w:suppressAutoHyphens/>
        <w:rPr>
          <w:rFonts w:ascii="Gotham Book" w:hAnsi="Gotham Book" w:cs="Tahoma"/>
          <w:b/>
          <w:color w:val="595959"/>
          <w:sz w:val="22"/>
          <w:szCs w:val="22"/>
        </w:rPr>
      </w:pPr>
    </w:p>
    <w:p w14:paraId="541BC2F6" w14:textId="77777777" w:rsidR="007C4770" w:rsidRPr="002F76BD" w:rsidRDefault="00EB4B69" w:rsidP="007C4770">
      <w:pPr>
        <w:pStyle w:val="Textoindependiente"/>
        <w:tabs>
          <w:tab w:val="left" w:pos="624"/>
        </w:tabs>
        <w:suppressAutoHyphens/>
        <w:rPr>
          <w:rFonts w:ascii="Gotham Book" w:hAnsi="Gotham Book" w:cs="Tahoma"/>
          <w:b/>
          <w:color w:val="595959"/>
          <w:sz w:val="22"/>
          <w:szCs w:val="22"/>
        </w:rPr>
      </w:pPr>
      <w:r w:rsidRPr="002F76BD">
        <w:rPr>
          <w:rFonts w:ascii="Gotham Book" w:hAnsi="Gotham Book" w:cs="Tahoma"/>
          <w:b/>
          <w:color w:val="595959"/>
          <w:sz w:val="22"/>
          <w:szCs w:val="22"/>
        </w:rPr>
        <w:t>B</w:t>
      </w:r>
      <w:r w:rsidR="007C4770" w:rsidRPr="002F76BD">
        <w:rPr>
          <w:rFonts w:ascii="Gotham Book" w:hAnsi="Gotham Book" w:cs="Tahoma"/>
          <w:b/>
          <w:color w:val="595959"/>
          <w:sz w:val="22"/>
          <w:szCs w:val="22"/>
        </w:rPr>
        <w:t>) PROYECTO DE ELECTRIFICACIÓN Y ALUMBRADO PÚBLICO</w:t>
      </w:r>
    </w:p>
    <w:p w14:paraId="48132811" w14:textId="77777777" w:rsidR="007C4770" w:rsidRPr="002F76BD" w:rsidRDefault="007C4770" w:rsidP="007C4770">
      <w:pPr>
        <w:jc w:val="both"/>
        <w:rPr>
          <w:rFonts w:ascii="Gotham Book" w:hAnsi="Gotham Book" w:cs="Tahoma"/>
          <w:b/>
          <w:color w:val="595959"/>
          <w:sz w:val="18"/>
          <w:szCs w:val="18"/>
        </w:rPr>
      </w:pPr>
    </w:p>
    <w:p w14:paraId="21F4DFB5"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PARA LA EJECUCIÓN DEL PRESENTE APARTADO SE UTILIZARÁ LA PLANTA GEOMÉTRICA DE LA ALTERNATIVA AUTORIZADA Y SE DEBERÁ SUJETAR A LAS NORMAS ESTABLECIDAS POR LA COMPAÑÍA DE LUZ Y FUERZA PARA LAS EXTENSIONES DE LÍNEAS DE ALTA TENSIÓN, SUBESTACIONES Y EQUIPO DE MEDICIÓN, ASÍ COMO A LO ESTABLECIDO EN EL PROPIO REGLAMENTO DE ALUMBRADO QUE DESIGNE EL GOBIERNO DEL ESTADO Y A LAS NORMAS DEL CÓDIGO NACIONAL ELÉCTRICO.</w:t>
      </w:r>
    </w:p>
    <w:p w14:paraId="4A36D9D3" w14:textId="77777777" w:rsidR="007C4770" w:rsidRPr="002F76BD" w:rsidRDefault="007C4770" w:rsidP="007C4770">
      <w:pPr>
        <w:spacing w:line="276" w:lineRule="auto"/>
        <w:jc w:val="both"/>
        <w:rPr>
          <w:rFonts w:ascii="Gotham Book" w:hAnsi="Gotham Book" w:cs="Tahoma"/>
          <w:sz w:val="18"/>
          <w:szCs w:val="18"/>
        </w:rPr>
      </w:pPr>
    </w:p>
    <w:p w14:paraId="354F60E6"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LOS ASPECTOS QUE DEBERÁN CONSIDERARSE SON, ENTRE OTROS:</w:t>
      </w:r>
    </w:p>
    <w:p w14:paraId="41452AF3" w14:textId="77777777" w:rsidR="007C4770" w:rsidRPr="002F76BD" w:rsidRDefault="007C4770" w:rsidP="007C4770">
      <w:pPr>
        <w:spacing w:line="276" w:lineRule="auto"/>
        <w:jc w:val="both"/>
        <w:rPr>
          <w:rFonts w:ascii="Gotham Book" w:hAnsi="Gotham Book" w:cs="Tahoma"/>
          <w:sz w:val="18"/>
          <w:szCs w:val="18"/>
        </w:rPr>
      </w:pPr>
    </w:p>
    <w:p w14:paraId="158D8C7D"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LEVANTAMIENTO DE INSTALACIONES EN LA ZONA A ILUMINAR.</w:t>
      </w:r>
    </w:p>
    <w:p w14:paraId="72535393"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lastRenderedPageBreak/>
        <w:t>BASES DE DISEÑO DEL DEPARTAMENTO DE ALUMBRADO PÚBLICO DEL H. AYUNTAMIENTO CORRESPONDIENTE.</w:t>
      </w:r>
    </w:p>
    <w:p w14:paraId="01BA2924"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NIVEL RECOMENDADO EN LUX.</w:t>
      </w:r>
    </w:p>
    <w:p w14:paraId="5DC8EB92"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SELECCIÓN DE LUMINARIA.</w:t>
      </w:r>
    </w:p>
    <w:p w14:paraId="0002214D"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SELECCIÓN DE LA LÁMPARA.</w:t>
      </w:r>
    </w:p>
    <w:p w14:paraId="6CC4489C"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COEFICIENTE DE UNIFORMIDAD.</w:t>
      </w:r>
    </w:p>
    <w:p w14:paraId="41226702"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ALTURA DE MONTAJE.</w:t>
      </w:r>
    </w:p>
    <w:p w14:paraId="5FD6935D"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DISTANCIA INTERCOSTAL.</w:t>
      </w:r>
    </w:p>
    <w:p w14:paraId="45E0363E"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TIPO DE POSTE A UTILIZAR Y BRAZO (EN CASO DE REQUERIRSE).</w:t>
      </w:r>
    </w:p>
    <w:p w14:paraId="458DD219"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RED AÉREA O CANALIZACIONES SUBTERRÁNEAS (SEGÚN EL CASO).</w:t>
      </w:r>
    </w:p>
    <w:p w14:paraId="6CC1E04C"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REGISTROS UTILIZADOS (BANQUETAS Y CRUCES DE CALLES).</w:t>
      </w:r>
    </w:p>
    <w:p w14:paraId="64C6ADEE"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CABLEADO, DISEÑO Y NO. DE CIRCUITOS.</w:t>
      </w:r>
    </w:p>
    <w:p w14:paraId="350B7A13"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POSTES (ANCLAS).</w:t>
      </w:r>
    </w:p>
    <w:p w14:paraId="1456F2FD"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 DE UBICACIÓN DE ALUMBRADO EN TODO EL PROYECTO (EXTERIOR E INTERIOR DEL TÚNEL VEHICULAR) CON EL TIPO DE DISTRIBUCIÓN UTILIZADO SENCILLO, PAREADO, TRES BOLILLO, ETC.).</w:t>
      </w:r>
    </w:p>
    <w:p w14:paraId="66B47D58"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PLANOS DE DETALLES CONSTRUCTIVOS.</w:t>
      </w:r>
    </w:p>
    <w:p w14:paraId="353983F8"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 DE SUBESTACIONES Y ACOMETIDAS EN MEDIA TENSIÓN.</w:t>
      </w:r>
    </w:p>
    <w:p w14:paraId="7A888341"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BANCOS DE TRANSFORMACIÓN REQUERIDOS, CAPACIDADES Y UBICACIÓN</w:t>
      </w:r>
    </w:p>
    <w:p w14:paraId="62203D5C"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CONTROL DE ALUMBRADO.</w:t>
      </w:r>
    </w:p>
    <w:p w14:paraId="09DEF03B"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EQUIPO DE MEDICIÓN.</w:t>
      </w:r>
    </w:p>
    <w:p w14:paraId="48B2B9EF"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DISEÑO Y PUNTO DE ACOMETIDA EN MEDIA TENSIÓN (EN CASO DE REQUERIRSE).</w:t>
      </w:r>
    </w:p>
    <w:p w14:paraId="0B93F000"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PUNTO DE ACOMETIDA.</w:t>
      </w:r>
    </w:p>
    <w:p w14:paraId="456AF23D"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TIPO DE ESTRUCTURAS.</w:t>
      </w:r>
    </w:p>
    <w:p w14:paraId="32DBD784"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TRAZO DE LÍNEA.</w:t>
      </w:r>
    </w:p>
    <w:p w14:paraId="36E7B620"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MEMORIA DE CÁLCULO UTILIZADA DEL PROYECTO.</w:t>
      </w:r>
    </w:p>
    <w:p w14:paraId="7242B4ED"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MEMORIA TÉCNICO-DESCRIPTIVA DE LA OBRA.</w:t>
      </w:r>
    </w:p>
    <w:p w14:paraId="0423D6FF" w14:textId="77777777" w:rsidR="007C4770" w:rsidRPr="002F76BD" w:rsidRDefault="007C4770" w:rsidP="007C4770">
      <w:pPr>
        <w:spacing w:line="276" w:lineRule="auto"/>
        <w:jc w:val="both"/>
        <w:rPr>
          <w:rFonts w:ascii="Gotham Book" w:hAnsi="Gotham Book" w:cs="Tahoma"/>
          <w:sz w:val="18"/>
          <w:szCs w:val="18"/>
        </w:rPr>
      </w:pPr>
    </w:p>
    <w:p w14:paraId="6DFBA184"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LOS ANTERIORES CONCEPTOS DEBERÁN CUBRIR LOS OBJETIVOS PRINCIPALES DEL DISEÑO DE ALUMBRADO COMO SON:</w:t>
      </w:r>
    </w:p>
    <w:p w14:paraId="69703D96" w14:textId="77777777" w:rsidR="007C4770" w:rsidRPr="002F76BD" w:rsidRDefault="007C4770" w:rsidP="007C4770">
      <w:pPr>
        <w:spacing w:line="276" w:lineRule="auto"/>
        <w:jc w:val="both"/>
        <w:rPr>
          <w:rFonts w:ascii="Gotham Book" w:hAnsi="Gotham Book" w:cs="Tahoma"/>
          <w:sz w:val="18"/>
          <w:szCs w:val="18"/>
        </w:rPr>
      </w:pPr>
    </w:p>
    <w:p w14:paraId="11F78E6B" w14:textId="77777777" w:rsidR="007C4770" w:rsidRPr="002F76BD" w:rsidRDefault="007C4770" w:rsidP="007C4770">
      <w:pPr>
        <w:numPr>
          <w:ilvl w:val="0"/>
          <w:numId w:val="24"/>
        </w:numPr>
        <w:suppressAutoHyphens/>
        <w:spacing w:line="276" w:lineRule="auto"/>
        <w:jc w:val="both"/>
        <w:rPr>
          <w:rFonts w:ascii="Gotham Book" w:hAnsi="Gotham Book" w:cs="Tahoma"/>
          <w:sz w:val="18"/>
          <w:szCs w:val="18"/>
        </w:rPr>
      </w:pPr>
      <w:r w:rsidRPr="002F76BD">
        <w:rPr>
          <w:rFonts w:ascii="Gotham Book" w:hAnsi="Gotham Book" w:cs="Tahoma"/>
          <w:sz w:val="18"/>
          <w:szCs w:val="18"/>
        </w:rPr>
        <w:t>PROPORCIONAR ILUMINACIÓN NOCTURNA SUFICIENTE Y AL MENOR COSTO POSIBLE, QUE OFREZCA LA MÁXIMA SEGURIDAD Y CONFORT VISUAL AL MANEJO VEHICULAR Y A LOS PEATONES.</w:t>
      </w:r>
    </w:p>
    <w:p w14:paraId="611F5A10" w14:textId="77777777" w:rsidR="007C4770" w:rsidRPr="002F76BD" w:rsidRDefault="007C4770" w:rsidP="007C4770">
      <w:pPr>
        <w:numPr>
          <w:ilvl w:val="0"/>
          <w:numId w:val="24"/>
        </w:numPr>
        <w:suppressAutoHyphens/>
        <w:spacing w:line="276" w:lineRule="auto"/>
        <w:jc w:val="both"/>
        <w:rPr>
          <w:rFonts w:ascii="Gotham Book" w:hAnsi="Gotham Book" w:cs="Tahoma"/>
          <w:sz w:val="18"/>
          <w:szCs w:val="18"/>
        </w:rPr>
      </w:pPr>
      <w:r w:rsidRPr="002F76BD">
        <w:rPr>
          <w:rFonts w:ascii="Gotham Book" w:hAnsi="Gotham Book" w:cs="Tahoma"/>
          <w:sz w:val="18"/>
          <w:szCs w:val="18"/>
        </w:rPr>
        <w:t>PROPORCIONAR EL ORDEN EN LAS ACTIVIDADES NOCTURNAS TANTO PERSONALES COMO COMERCIALES Y TURÍSTICAS.</w:t>
      </w:r>
    </w:p>
    <w:p w14:paraId="0ACF04B0" w14:textId="77777777" w:rsidR="007C4770" w:rsidRPr="002F76BD" w:rsidRDefault="007C4770" w:rsidP="007C4770">
      <w:pPr>
        <w:numPr>
          <w:ilvl w:val="0"/>
          <w:numId w:val="24"/>
        </w:numPr>
        <w:suppressAutoHyphens/>
        <w:spacing w:line="276" w:lineRule="auto"/>
        <w:jc w:val="both"/>
        <w:rPr>
          <w:rFonts w:ascii="Gotham Book" w:hAnsi="Gotham Book" w:cs="Tahoma"/>
          <w:sz w:val="18"/>
          <w:szCs w:val="18"/>
        </w:rPr>
      </w:pPr>
      <w:r w:rsidRPr="002F76BD">
        <w:rPr>
          <w:rFonts w:ascii="Gotham Book" w:hAnsi="Gotham Book" w:cs="Tahoma"/>
          <w:sz w:val="18"/>
          <w:szCs w:val="18"/>
        </w:rPr>
        <w:t>DAR UN ASPECTO ESTÉTICO Y ATRACTIVO AL MOBILIARIO URBANO DE DÍA COMO DE NOCHE.</w:t>
      </w:r>
    </w:p>
    <w:p w14:paraId="42F3847E" w14:textId="77777777" w:rsidR="007C4770" w:rsidRPr="002F76BD" w:rsidRDefault="007C4770" w:rsidP="007C4770">
      <w:pPr>
        <w:numPr>
          <w:ilvl w:val="0"/>
          <w:numId w:val="24"/>
        </w:numPr>
        <w:suppressAutoHyphens/>
        <w:spacing w:line="276" w:lineRule="auto"/>
        <w:jc w:val="both"/>
        <w:rPr>
          <w:rFonts w:ascii="Gotham Book" w:hAnsi="Gotham Book" w:cs="Tahoma"/>
          <w:sz w:val="18"/>
          <w:szCs w:val="18"/>
        </w:rPr>
      </w:pPr>
      <w:r w:rsidRPr="002F76BD">
        <w:rPr>
          <w:rFonts w:ascii="Gotham Book" w:hAnsi="Gotham Book" w:cs="Tahoma"/>
          <w:sz w:val="18"/>
          <w:szCs w:val="18"/>
        </w:rPr>
        <w:t>CONSERVAR COMO PRIORIDAD EL ARBOLADO EXISTENTE.</w:t>
      </w:r>
    </w:p>
    <w:p w14:paraId="132EA43A" w14:textId="77777777" w:rsidR="007C4770" w:rsidRPr="002F76BD" w:rsidRDefault="007C4770" w:rsidP="007C4770">
      <w:pPr>
        <w:spacing w:line="276" w:lineRule="auto"/>
        <w:jc w:val="both"/>
        <w:rPr>
          <w:rFonts w:ascii="Gotham Book" w:hAnsi="Gotham Book" w:cs="Tahoma"/>
          <w:sz w:val="18"/>
          <w:szCs w:val="18"/>
        </w:rPr>
      </w:pPr>
    </w:p>
    <w:p w14:paraId="7F5EFF5C" w14:textId="77777777" w:rsidR="007C4770"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SE REALIZARÁ UNA MEMORIA TÉCNICA DESCRIBIENDO LOS CÁLCULOS Y METODOLOGÍA SEGUIDOS PARA LA ELABORACIÓN DEL PROYECTO: IGUALMENTE ENTREGARÁ PLANOS QUE CONTENGAN LO ANTERIORMENTE DESCRITO VALIDADOS (EN ORIGINAL) ASÍ COMO MINUTAS (SI LAS HUBIERE) DE LOS ACUERDOS CORRESPONDIENTES.</w:t>
      </w:r>
    </w:p>
    <w:p w14:paraId="7A7778C2" w14:textId="77777777" w:rsidR="00412B8A" w:rsidRDefault="00412B8A" w:rsidP="007C4770">
      <w:pPr>
        <w:spacing w:line="276" w:lineRule="auto"/>
        <w:jc w:val="both"/>
        <w:rPr>
          <w:rFonts w:ascii="Gotham Book" w:hAnsi="Gotham Book" w:cs="Tahoma"/>
          <w:sz w:val="18"/>
          <w:szCs w:val="18"/>
        </w:rPr>
      </w:pPr>
    </w:p>
    <w:p w14:paraId="6211D6BB" w14:textId="77777777" w:rsidR="00906A81" w:rsidRDefault="00906A81" w:rsidP="008E2AE7">
      <w:pPr>
        <w:pStyle w:val="Textoindependiente"/>
        <w:tabs>
          <w:tab w:val="left" w:pos="624"/>
        </w:tabs>
        <w:suppressAutoHyphens/>
        <w:rPr>
          <w:rFonts w:ascii="Gotham Book" w:hAnsi="Gotham Book" w:cs="Tahoma"/>
          <w:b/>
          <w:color w:val="595959"/>
          <w:sz w:val="22"/>
          <w:szCs w:val="22"/>
          <w:highlight w:val="green"/>
        </w:rPr>
      </w:pPr>
    </w:p>
    <w:p w14:paraId="679A0DA9" w14:textId="2ED0546C" w:rsidR="007F278B" w:rsidRPr="002F76BD" w:rsidRDefault="00E276BA" w:rsidP="008E2AE7">
      <w:pPr>
        <w:pStyle w:val="Textoindependiente"/>
        <w:tabs>
          <w:tab w:val="left" w:pos="624"/>
        </w:tabs>
        <w:suppressAutoHyphens/>
        <w:rPr>
          <w:rFonts w:ascii="Gotham Book" w:hAnsi="Gotham Book" w:cs="Tahoma"/>
          <w:b/>
          <w:color w:val="595959"/>
          <w:sz w:val="22"/>
          <w:szCs w:val="22"/>
        </w:rPr>
      </w:pPr>
      <w:r w:rsidRPr="002F76BD">
        <w:rPr>
          <w:rFonts w:ascii="Gotham Book" w:hAnsi="Gotham Book" w:cs="Tahoma"/>
          <w:b/>
          <w:color w:val="595959"/>
          <w:sz w:val="22"/>
          <w:szCs w:val="22"/>
        </w:rPr>
        <w:t>C</w:t>
      </w:r>
      <w:r w:rsidR="007F278B" w:rsidRPr="002F76BD">
        <w:rPr>
          <w:rFonts w:ascii="Gotham Book" w:hAnsi="Gotham Book" w:cs="Tahoma"/>
          <w:b/>
          <w:color w:val="595959"/>
          <w:sz w:val="22"/>
          <w:szCs w:val="22"/>
        </w:rPr>
        <w:t>) ESTUDIO DE INGENIERIA VIAL</w:t>
      </w:r>
    </w:p>
    <w:p w14:paraId="1C0AF0A7" w14:textId="77777777" w:rsidR="00A82EBD" w:rsidRPr="002F76BD" w:rsidRDefault="00A82EBD" w:rsidP="00A82EBD">
      <w:pPr>
        <w:pStyle w:val="Textoindependiente"/>
        <w:spacing w:line="276" w:lineRule="auto"/>
        <w:rPr>
          <w:rFonts w:ascii="Gotham Book" w:hAnsi="Gotham Book" w:cs="Tahoma"/>
          <w:b/>
          <w:color w:val="595959"/>
          <w:szCs w:val="18"/>
        </w:rPr>
      </w:pPr>
    </w:p>
    <w:p w14:paraId="6ABEEB7D" w14:textId="77777777" w:rsidR="00A82EBD" w:rsidRPr="002F76BD" w:rsidRDefault="00CF7CBB"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 xml:space="preserve">EN </w:t>
      </w:r>
      <w:r w:rsidR="00A82EBD" w:rsidRPr="002F76BD">
        <w:rPr>
          <w:rFonts w:ascii="Gotham Book" w:eastAsia="Gill Sans MT" w:hAnsi="Gotham Book" w:cs="Tahoma"/>
          <w:sz w:val="18"/>
          <w:szCs w:val="18"/>
          <w:lang w:val="es-MX" w:eastAsia="en-US"/>
        </w:rPr>
        <w:t xml:space="preserve">ESTE APARTADO “EL CONCURSANTE” REALIZARÁ LOS ESTUDIOS DE CAMPO Y GABINETE NECESARIOS QUE PERMITAN EVALUAR LA SITUACIÓN VIAL ACTUAL DE LA ESTRUCTURA URBANA </w:t>
      </w:r>
      <w:r w:rsidR="00A82EBD" w:rsidRPr="002F76BD">
        <w:rPr>
          <w:rFonts w:ascii="Gotham Book" w:eastAsia="Gill Sans MT" w:hAnsi="Gotham Book" w:cs="Tahoma"/>
          <w:sz w:val="18"/>
          <w:szCs w:val="18"/>
          <w:lang w:val="es-MX" w:eastAsia="en-US"/>
        </w:rPr>
        <w:lastRenderedPageBreak/>
        <w:t>EXISTENTE, EN LA ZONA Y ASÍ COMO SUS CARACTERÍSTICAS FÍSICAS Y FUNCIONAMIENTO; VALIÉNDOSE DE TODA LA INFORMACI</w:t>
      </w:r>
      <w:r w:rsidR="00363095" w:rsidRPr="002F76BD">
        <w:rPr>
          <w:rFonts w:ascii="Gotham Book" w:eastAsia="Gill Sans MT" w:hAnsi="Gotham Book" w:cs="Tahoma"/>
          <w:sz w:val="18"/>
          <w:szCs w:val="18"/>
          <w:lang w:val="es-MX" w:eastAsia="en-US"/>
        </w:rPr>
        <w:t>ÓN RECABADA</w:t>
      </w:r>
      <w:r w:rsidR="00A82EBD" w:rsidRPr="002F76BD">
        <w:rPr>
          <w:rFonts w:ascii="Gotham Book" w:eastAsia="Gill Sans MT" w:hAnsi="Gotham Book" w:cs="Tahoma"/>
          <w:sz w:val="18"/>
          <w:szCs w:val="18"/>
          <w:lang w:val="es-MX" w:eastAsia="en-US"/>
        </w:rPr>
        <w:t>, SE ENMARCARÁ A SATISFACCIÓN DE LA ENTIDAD MUNICIPAL CORRESPONDIENTE, EL ENTORNO DE INFLUENCIA EN EL CUAL SE MANIFESTARÁN LOS IMPACTOS PRODUCIDOS POR EL PROBLEMA, CON EL FIN DE PRECISAR EL ÁREA DE ACTUACIÓN PARA LA SOLUCIÓN INTEGRAL DEL MISMO.</w:t>
      </w:r>
    </w:p>
    <w:p w14:paraId="395D1CC9" w14:textId="77777777" w:rsidR="00A82EBD" w:rsidRPr="002F76BD" w:rsidRDefault="00A82EBD"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PUESTO QUE LA INFORMACIÓN GENERADA EN ESTE APARTADO SERÁ LA BASE PARA EL DISEÑO Y ANÁLISIS DE LAS POSIBLES ALTERNATIVAS DE SOLUCIÓN, SE REALIZARÁ UN ESTUDIO DETALLADO DE LA OPERACIÓN DEL TRANSPORTE Y TRÁNSITO EN EL ÁREA DE INFLUENCIA DEL PROBLEMA, CON ÉNFASIS EN LOS SIGUIENTES ASPECTOS:</w:t>
      </w:r>
    </w:p>
    <w:p w14:paraId="442626F5" w14:textId="77777777" w:rsidR="00A82EBD" w:rsidRPr="002F76BD" w:rsidRDefault="00A82EBD" w:rsidP="00A82EBD">
      <w:pPr>
        <w:autoSpaceDE w:val="0"/>
        <w:autoSpaceDN w:val="0"/>
        <w:adjustRightInd w:val="0"/>
        <w:spacing w:line="276" w:lineRule="auto"/>
        <w:jc w:val="both"/>
        <w:rPr>
          <w:rFonts w:ascii="Gotham Book" w:hAnsi="Gotham Book" w:cs="Tahoma"/>
          <w:sz w:val="16"/>
          <w:szCs w:val="16"/>
        </w:rPr>
      </w:pPr>
    </w:p>
    <w:p w14:paraId="06B159FA" w14:textId="77777777" w:rsidR="003B1977" w:rsidRPr="002F76BD" w:rsidRDefault="003B1977" w:rsidP="00595216">
      <w:pPr>
        <w:pStyle w:val="Prrafodelista"/>
        <w:numPr>
          <w:ilvl w:val="0"/>
          <w:numId w:val="45"/>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AFORO VEHICULAR MEDIANTE EL LEVANTAMIENTO FISICO EN DIAS NORMALES ENTRE SEMANA, CON HORARIO A PARTIR DE LAS 7:00 HORAS Y POR LAPSO DE 12 HORAS.</w:t>
      </w:r>
    </w:p>
    <w:p w14:paraId="5CD57E8C"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05649994" w14:textId="77777777" w:rsidR="003B1977" w:rsidRPr="002F76BD" w:rsidRDefault="003B1977" w:rsidP="00595216">
      <w:pPr>
        <w:pStyle w:val="Prrafodelista"/>
        <w:numPr>
          <w:ilvl w:val="0"/>
          <w:numId w:val="45"/>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CLASIFICACION DEL TIPO DE VEHICULOS TANTO PARTICULARES COMO DE TRANSPORTE PÚBLICO COLECTIVO Y SU INFLUENCIA DE OPERACION EN EL AREA DE ESTUDIO.</w:t>
      </w:r>
    </w:p>
    <w:p w14:paraId="7F6478A3"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4C74F60E" w14:textId="77777777" w:rsidR="003B1977" w:rsidRPr="002F76BD" w:rsidRDefault="003B1977" w:rsidP="00595216">
      <w:pPr>
        <w:pStyle w:val="Prrafodelista"/>
        <w:numPr>
          <w:ilvl w:val="0"/>
          <w:numId w:val="45"/>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EVALUACION DE LAS CONDICIONES DE VIALIDAD MEDIANTE EL ANALISIS DE CAPACIDAD Y NIVEL DE SERVICIO.</w:t>
      </w:r>
    </w:p>
    <w:p w14:paraId="3E106634" w14:textId="77777777" w:rsidR="003B1977" w:rsidRPr="002F76BD" w:rsidRDefault="003B1977" w:rsidP="00595216">
      <w:pPr>
        <w:autoSpaceDE w:val="0"/>
        <w:autoSpaceDN w:val="0"/>
        <w:adjustRightInd w:val="0"/>
        <w:spacing w:line="276" w:lineRule="auto"/>
        <w:ind w:firstLine="60"/>
        <w:jc w:val="both"/>
        <w:rPr>
          <w:rFonts w:ascii="Gotham Book" w:hAnsi="Gotham Book" w:cs="Tahoma"/>
          <w:sz w:val="18"/>
          <w:szCs w:val="18"/>
        </w:rPr>
      </w:pPr>
    </w:p>
    <w:p w14:paraId="162DC10B" w14:textId="77777777" w:rsidR="003B1977" w:rsidRPr="002F76BD" w:rsidRDefault="003B1977" w:rsidP="00595216">
      <w:pPr>
        <w:pStyle w:val="Prrafodelista"/>
        <w:numPr>
          <w:ilvl w:val="0"/>
          <w:numId w:val="45"/>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PROYECTO DE SEMAFORIZACION EN CRUCEROS E INTERSECCIONES Y ALTERNATIVA DE PROYECTO PEATONAL.</w:t>
      </w:r>
    </w:p>
    <w:p w14:paraId="745388E7"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43B7F1D1" w14:textId="77777777" w:rsidR="00A82EBD" w:rsidRPr="002F76BD" w:rsidRDefault="003B1977" w:rsidP="00595216">
      <w:pPr>
        <w:pStyle w:val="Prrafodelista"/>
        <w:numPr>
          <w:ilvl w:val="0"/>
          <w:numId w:val="45"/>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LEVANTAMIENTO FISICO DE LA SEÑALIZACION VIAL, PEATONAL Y VEHICULAR, TANTO VERTICAL COMO HORIZONTAL Y REVISION DE LOS ASPECTOS DE SEGURIDAD.</w:t>
      </w:r>
    </w:p>
    <w:p w14:paraId="02C4A7FC" w14:textId="77777777" w:rsidR="003B1977" w:rsidRPr="002F76BD" w:rsidRDefault="003B1977" w:rsidP="00A82EBD">
      <w:pPr>
        <w:autoSpaceDE w:val="0"/>
        <w:autoSpaceDN w:val="0"/>
        <w:adjustRightInd w:val="0"/>
        <w:spacing w:line="276" w:lineRule="auto"/>
        <w:jc w:val="both"/>
        <w:rPr>
          <w:rFonts w:ascii="Gotham Book" w:eastAsia="Gill Sans MT" w:hAnsi="Gotham Book" w:cs="Tahoma"/>
          <w:sz w:val="18"/>
          <w:szCs w:val="18"/>
          <w:lang w:val="es-MX" w:eastAsia="en-US"/>
        </w:rPr>
      </w:pPr>
    </w:p>
    <w:p w14:paraId="4D6D25D8" w14:textId="77777777" w:rsidR="00A82EBD" w:rsidRPr="00BE5D35" w:rsidRDefault="00A82EBD"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 EMPRESA ENTREGARÁ UNA MEMORIA DE RESULTADOS Y RECOMENDACIONES BASADA EN EL ANÁLISIS DE TRÁNSITO, MISMA QUE INCLUIRÁ RESÚMENES DE LOS INVENTARIOS, ESTUDIOS DE VIALIDADES Y DEMORAS REALIZADAS, OPTIMIZACIÓN DE TIEMPOS DE SEMÁFOROS, AHORROS POTENCIALES DE ENERGÍA Y BENEFICIOS QUE PODRÍAN SER OBTENIDOS (TAL COMO AUMENTO DE VELOCIDADES, DEMORAS MENORES, ETC.).</w:t>
      </w:r>
    </w:p>
    <w:p w14:paraId="6F51AB41" w14:textId="77777777" w:rsidR="009578C2" w:rsidRPr="00BE5D35" w:rsidRDefault="009578C2" w:rsidP="009578C2">
      <w:pPr>
        <w:pStyle w:val="Textoindependiente"/>
        <w:tabs>
          <w:tab w:val="left" w:pos="624"/>
        </w:tabs>
        <w:suppressAutoHyphens/>
        <w:spacing w:line="276" w:lineRule="auto"/>
        <w:rPr>
          <w:rFonts w:ascii="Gotham Book" w:hAnsi="Gotham Book" w:cs="Tahoma"/>
          <w:szCs w:val="18"/>
        </w:rPr>
      </w:pPr>
    </w:p>
    <w:p w14:paraId="2B23E103" w14:textId="77777777" w:rsidR="00CB0C18" w:rsidRPr="00BE5D35" w:rsidRDefault="00CB0C18" w:rsidP="009578C2">
      <w:pPr>
        <w:pStyle w:val="Textoindependiente"/>
        <w:tabs>
          <w:tab w:val="left" w:pos="624"/>
        </w:tabs>
        <w:suppressAutoHyphens/>
        <w:rPr>
          <w:rFonts w:ascii="Gotham Book" w:hAnsi="Gotham Book" w:cs="Tahoma"/>
          <w:b/>
          <w:color w:val="595959"/>
          <w:sz w:val="22"/>
          <w:szCs w:val="22"/>
        </w:rPr>
      </w:pPr>
    </w:p>
    <w:p w14:paraId="6CDD5964" w14:textId="4F6F140F" w:rsidR="00906A81" w:rsidRPr="002F76BD" w:rsidRDefault="00906A81" w:rsidP="00906A81">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hAnsi="Gotham Book" w:cs="Tahoma"/>
          <w:b/>
          <w:color w:val="595959"/>
          <w:sz w:val="22"/>
          <w:szCs w:val="22"/>
        </w:rPr>
        <w:t>D) ESTUDIO DE DEMANDA Y FACTIBILIDAD ECONÓMICA</w:t>
      </w:r>
      <w:r w:rsidR="002C4481">
        <w:rPr>
          <w:rFonts w:ascii="Gotham Book" w:hAnsi="Gotham Book" w:cs="Tahoma"/>
          <w:b/>
          <w:color w:val="595959"/>
          <w:sz w:val="22"/>
          <w:szCs w:val="22"/>
        </w:rPr>
        <w:t xml:space="preserve"> ( ESTE PUNTO A CONSIDERACIÓN DE LA RESIDENCIA DE LA DEPENDENCIA Y EN CASO DE ESTAR CONSIDERADO EN EL CATALOGO DE CONCEPTOS).</w:t>
      </w:r>
    </w:p>
    <w:p w14:paraId="02BB4E9D" w14:textId="77777777" w:rsidR="00906A81" w:rsidRPr="002F76BD" w:rsidRDefault="00906A81" w:rsidP="00906A81">
      <w:pPr>
        <w:pStyle w:val="Sinespaciado"/>
        <w:spacing w:line="276" w:lineRule="auto"/>
        <w:rPr>
          <w:rFonts w:ascii="Gotham Book" w:eastAsia="Times New Roman" w:hAnsi="Gotham Book" w:cs="Tahoma"/>
          <w:b/>
          <w:color w:val="7F7F7F"/>
          <w:sz w:val="16"/>
          <w:szCs w:val="16"/>
          <w:lang w:val="es-ES_tradnl" w:eastAsia="es-MX"/>
        </w:rPr>
      </w:pPr>
    </w:p>
    <w:p w14:paraId="66C3851F" w14:textId="77777777" w:rsidR="00906A81" w:rsidRPr="002F76BD" w:rsidRDefault="00906A81" w:rsidP="00906A81">
      <w:pPr>
        <w:pStyle w:val="Sinespaciado"/>
        <w:spacing w:line="276" w:lineRule="auto"/>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t>D.1. ANÁLISIS DE LA OFERTA Y DE LA DEMANDA</w:t>
      </w:r>
    </w:p>
    <w:p w14:paraId="75D6D6EB" w14:textId="77777777" w:rsidR="00906A81" w:rsidRPr="002F76BD" w:rsidRDefault="00906A81" w:rsidP="00906A81">
      <w:pPr>
        <w:pStyle w:val="Sinespaciado"/>
        <w:spacing w:line="276" w:lineRule="auto"/>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tab/>
      </w:r>
    </w:p>
    <w:p w14:paraId="4DFFF25A" w14:textId="77777777" w:rsidR="00906A81" w:rsidRPr="002F76BD" w:rsidRDefault="00906A81" w:rsidP="00906A81">
      <w:pPr>
        <w:pStyle w:val="Sinespaciado"/>
        <w:spacing w:line="276" w:lineRule="auto"/>
        <w:ind w:firstLine="708"/>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t>D.1.1 ANALIS DE LA OFERTA</w:t>
      </w:r>
    </w:p>
    <w:p w14:paraId="6F013FA2" w14:textId="77777777" w:rsidR="00906A81" w:rsidRPr="002F76BD" w:rsidRDefault="00906A81" w:rsidP="00906A81">
      <w:pPr>
        <w:pStyle w:val="Sinespaciado"/>
        <w:spacing w:line="276" w:lineRule="auto"/>
        <w:ind w:firstLine="708"/>
        <w:rPr>
          <w:rFonts w:ascii="Gotham Book" w:hAnsi="Gotham Book"/>
          <w:color w:val="5A5C5E"/>
          <w:sz w:val="18"/>
          <w:szCs w:val="18"/>
        </w:rPr>
      </w:pPr>
    </w:p>
    <w:p w14:paraId="1DF31AFF" w14:textId="77777777" w:rsidR="00906A81" w:rsidRPr="002F76BD" w:rsidRDefault="00906A81" w:rsidP="00906A81">
      <w:pPr>
        <w:pStyle w:val="Subttulo"/>
        <w:rPr>
          <w:rFonts w:ascii="Gotham Book" w:hAnsi="Gotham Book"/>
          <w:i w:val="0"/>
          <w:color w:val="5A5C5E"/>
          <w:sz w:val="16"/>
          <w:szCs w:val="16"/>
        </w:rPr>
      </w:pPr>
      <w:r w:rsidRPr="002F76BD">
        <w:rPr>
          <w:rFonts w:ascii="Gotham Book" w:hAnsi="Gotham Book"/>
          <w:color w:val="5A5C5E"/>
          <w:sz w:val="18"/>
          <w:szCs w:val="18"/>
        </w:rPr>
        <w:tab/>
      </w:r>
      <w:r w:rsidRPr="002F76BD">
        <w:rPr>
          <w:rFonts w:ascii="Gotham Book" w:hAnsi="Gotham Book"/>
          <w:color w:val="5A5C5E"/>
          <w:sz w:val="18"/>
          <w:szCs w:val="18"/>
        </w:rPr>
        <w:tab/>
      </w:r>
      <w:r w:rsidRPr="002F76BD">
        <w:rPr>
          <w:rFonts w:ascii="Gotham Book" w:hAnsi="Gotham Book" w:cs="Tahoma"/>
          <w:b/>
          <w:i w:val="0"/>
          <w:iCs w:val="0"/>
          <w:color w:val="7F7F7F"/>
          <w:spacing w:val="0"/>
          <w:sz w:val="16"/>
          <w:szCs w:val="16"/>
          <w:lang w:val="es-ES_tradnl" w:eastAsia="es-MX"/>
        </w:rPr>
        <w:t>D.1.1.1 DEFINICIÓN DE LA RED DE ANÁLISIS</w:t>
      </w:r>
    </w:p>
    <w:p w14:paraId="125F66E8"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DE ACUERDO CON EL ÁREA DE INFLUENCIA DIRECTA DEL PROYECTO, SE DEFINIRÁN LOS TRAMOS DE LA RED DE CARRETERAS Y LOS PRINCIPALES POLOS DE GENERACIÓN DE VIAJES QUE SERÁN ANALIZADOS MEDIANTE EL USO DE UNA HERRAMIENTA COMPUTACIONAL COMPATIBLE CON TRANSCAD.</w:t>
      </w:r>
    </w:p>
    <w:p w14:paraId="70FB8395" w14:textId="77777777" w:rsidR="00906A81" w:rsidRPr="002F76BD" w:rsidRDefault="00906A81" w:rsidP="00906A81">
      <w:pPr>
        <w:pStyle w:val="Subttulo"/>
        <w:rPr>
          <w:rFonts w:ascii="Gotham Book" w:hAnsi="Gotham Book"/>
          <w:i w:val="0"/>
          <w:color w:val="5A5C5E"/>
          <w:sz w:val="16"/>
          <w:szCs w:val="16"/>
        </w:rPr>
      </w:pPr>
      <w:r w:rsidRPr="002F76BD">
        <w:rPr>
          <w:rFonts w:ascii="Gotham Book" w:hAnsi="Gotham Book"/>
          <w:color w:val="5A5C5E"/>
          <w:sz w:val="16"/>
          <w:szCs w:val="16"/>
        </w:rPr>
        <w:tab/>
      </w:r>
      <w:r w:rsidRPr="002F76BD">
        <w:rPr>
          <w:rFonts w:ascii="Gotham Book" w:hAnsi="Gotham Book"/>
          <w:color w:val="5A5C5E"/>
          <w:sz w:val="16"/>
          <w:szCs w:val="16"/>
        </w:rPr>
        <w:tab/>
      </w:r>
      <w:r w:rsidRPr="002F76BD">
        <w:rPr>
          <w:rFonts w:ascii="Gotham Book" w:hAnsi="Gotham Book" w:cs="Tahoma"/>
          <w:b/>
          <w:i w:val="0"/>
          <w:iCs w:val="0"/>
          <w:color w:val="7F7F7F"/>
          <w:spacing w:val="0"/>
          <w:sz w:val="16"/>
          <w:szCs w:val="16"/>
          <w:lang w:val="es-ES_tradnl" w:eastAsia="es-MX"/>
        </w:rPr>
        <w:t>D.1.1.2. CARACTERÍSTICAS FÍSICAS Y GEOMÉTRICAS DE LA RED DE ANÁLISIS</w:t>
      </w:r>
    </w:p>
    <w:p w14:paraId="7BF3D8E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lastRenderedPageBreak/>
        <w:t>EL CONSULTOR DEBERÁ REALIZAR RECORRIDOS PARA IDENTIFICAR LAS CARACTERÍSTICAS FÍSICAS, GEOMÉTRICAS Y OPERATIVAS DE LA RED DE INFLUENCIA DEL PROYECTO, TALES COMO LONGITUD, NÚMERO DE CARRILES, ANCHO DE CARRIL, ANCHO DE ACOTAMIENTOS, TIPO DE TERRENO, CONDICIONES DE LA SUPERFICIE DE RODAMIENTO Y DEL SEÑALAMIENTO, UBICACIÓN DE SEMÁFOROS, CASETAS DE COBRO, REDUCTORES DE VELOCIDAD Y TODA AQUELLA INFORMACIÓN QUE EL CONSULTOR CONSIDERE NECESARIA. LOS DATOS RECOPILADOS DEBERÁN INTEGRARSE AL MODELO DE SIMULACIÓN, MEDIANTE EL DESARROLLO DE UNA BASE DE DATOS, QUE POSTERIORMENTE SE INTEGRARÁ AL MODELO DE OFERTA, PARA LO CUAL DEBERÁ EXPLICAR EN SU PROPUESTA COMO DESARROLLARÁ ESTA ACTIVIDAD.</w:t>
      </w:r>
    </w:p>
    <w:p w14:paraId="54D4CD70"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D.1.1.3. VELOCIDADES Y TIEMPOS DE RECORRIDO</w:t>
      </w:r>
    </w:p>
    <w:p w14:paraId="02DA327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LLEVARÁN A CABO ESTUDIOS DE VELOCIDADES Y TIEMPOS DE RECORRIDO SOBRE LOS ARCOS QUE INTEGRAN LA RED DE ANÁLISIS, MEDIANTE EL MÉTODO DEL VEHÍCULO FLOTANTE O EL MÉTODO DE PLACAS. LOS RECORRIDOS SE REALIZARÁN EN HORAS DE MÁXIMA DEMANDA Y EN HORAS VALLE, EN UN DÍA ENTRE SEMANA Y UNO EN FIN DE SEMANA, POR TIPO DE VEHÍCULO: AUTOMÓVIL, AUTOBÚS, CAMIÓN UNITARIO Y CAMIÓN ARTICULADO. ASIMISMO, SE PODRÁ DETERMINAR LA VELOCIDAD DE OPERACIÓN PROMEDIO PARA CADA TRAMO DE LA RED DE INFLUENCIA.</w:t>
      </w:r>
    </w:p>
    <w:p w14:paraId="07CE7425" w14:textId="77777777" w:rsidR="00906A81" w:rsidRPr="002F76BD" w:rsidRDefault="00906A81" w:rsidP="00906A81">
      <w:pPr>
        <w:pStyle w:val="Subttulo"/>
        <w:ind w:firstLine="708"/>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D.1.2 ANÁLISIS DE LA DEMANDA.</w:t>
      </w:r>
    </w:p>
    <w:p w14:paraId="164A676B"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EN ESTA SECCIÓN, SE DEBE ESTIMAR LA DEMANDA DENTRO DE LA RED DE INFLUENCIA DEL ESTUDIO, SE LLEVARÁN A CABO ENCUESTAS DE ORIGEN-DESTINO Y CONTEOS DE TRÁNSITO CON CLASIFICACIÓN VEHICULAR, COMO SE ESTIPULA EN LOS SIGUIENTES PUNTOS. </w:t>
      </w:r>
    </w:p>
    <w:p w14:paraId="3F6E3247"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D.1.2.1 ESTUDIO DE ORIGEN-DESTINO.</w:t>
      </w:r>
    </w:p>
    <w:p w14:paraId="018BA427" w14:textId="77777777" w:rsidR="00906A81" w:rsidRPr="002F76BD" w:rsidRDefault="00906A81" w:rsidP="00906A81">
      <w:pPr>
        <w:spacing w:line="276" w:lineRule="auto"/>
        <w:jc w:val="both"/>
        <w:rPr>
          <w:rFonts w:ascii="Gotham Book" w:hAnsi="Gotham Book" w:cs="Tahoma"/>
          <w:b/>
          <w:color w:val="262626"/>
          <w:sz w:val="18"/>
          <w:szCs w:val="18"/>
        </w:rPr>
      </w:pPr>
      <w:r w:rsidRPr="002F76BD">
        <w:rPr>
          <w:rFonts w:ascii="Gotham Book" w:eastAsia="Gill Sans MT" w:hAnsi="Gotham Book" w:cs="Tahoma"/>
          <w:sz w:val="18"/>
          <w:szCs w:val="18"/>
          <w:lang w:val="es-MX" w:eastAsia="en-US"/>
        </w:rPr>
        <w:t xml:space="preserve">SE DEBERÁ OBTENER INFORMACIÓN ACERCA DEL ORIGEN Y DESTINO DE LOS USUARIOS MEDIANTE ENCUESTAS DIRECTAS AL CONDUCTOR EN UN NÚMERO DE ESTACIONES QUE EL CONSULTOR DETERMINARÁ PARA EL ESTUDIO DE </w:t>
      </w:r>
      <w:r w:rsidRPr="002F76BD">
        <w:rPr>
          <w:rFonts w:ascii="Gotham Book" w:hAnsi="Gotham Book" w:cs="Tahoma"/>
          <w:b/>
          <w:color w:val="262626"/>
          <w:sz w:val="18"/>
          <w:szCs w:val="18"/>
        </w:rPr>
        <w:t>DEMANDA Y FACTIBILIDAD ECONOMICA PARA EL PROYECTO EJECUTIVO PARA EL DISTRIBUIDOR LA PROVIDENCIA E.C. PACHUCA - CD. SAHAGÚN</w:t>
      </w:r>
      <w:r w:rsidRPr="002F76BD">
        <w:rPr>
          <w:rFonts w:ascii="Gotham Book" w:eastAsia="Gill Sans MT" w:hAnsi="Gotham Book" w:cs="Tahoma"/>
          <w:sz w:val="18"/>
          <w:szCs w:val="18"/>
          <w:lang w:val="es-MX" w:eastAsia="en-US"/>
        </w:rPr>
        <w:t xml:space="preserve">, SE OBTENDRÁ INFORMACIÓN ACERCA DEL ORIGEN Y DESTINO DE LOS VIAJES, EL PROPÓSITO Y LA FRECUENCIA DE LOS MISMOS, EL NIVEL DE INGRESOS DEL CONDUCTOR Y EL TIPO DE CARGA TRANSPORTADA, ENTRE OTROS. EL CONSULTOR DEBERÁ DISEÑAR EL FORMATO DE LA ENCUESTA Y PODRÁ INCLUIR ALGUNA OTRA PREGUNTA QUE A SU JUICIO CONSIDERE COMO NECESARIA. EL FORMATO DE ENCUESTA SERÁ CONSENSUADO CON LA </w:t>
      </w:r>
      <w:r w:rsidRPr="002F76BD">
        <w:rPr>
          <w:rFonts w:ascii="Gotham Book" w:eastAsia="Gill Sans MT" w:hAnsi="Gotham Book" w:cs="Tahoma"/>
          <w:b/>
          <w:color w:val="808080"/>
          <w:sz w:val="18"/>
          <w:szCs w:val="18"/>
          <w:lang w:val="es-MX" w:eastAsia="en-US"/>
        </w:rPr>
        <w:t>DIRECCIÓN GENERAL DE ESTUDIOS Y PROYECTOS</w:t>
      </w:r>
      <w:r w:rsidRPr="002F76BD">
        <w:rPr>
          <w:rFonts w:ascii="Gotham Book" w:eastAsia="Gill Sans MT" w:hAnsi="Gotham Book" w:cs="Tahoma"/>
          <w:sz w:val="18"/>
          <w:szCs w:val="18"/>
          <w:lang w:val="es-MX" w:eastAsia="en-US"/>
        </w:rPr>
        <w:t>.</w:t>
      </w:r>
    </w:p>
    <w:p w14:paraId="65251993" w14:textId="77777777" w:rsidR="00906A81" w:rsidRPr="002F76BD" w:rsidRDefault="00906A81" w:rsidP="00906A81">
      <w:pPr>
        <w:ind w:left="426"/>
        <w:rPr>
          <w:rFonts w:ascii="Gotham Book" w:hAnsi="Gotham Book" w:cs="Arial"/>
        </w:rPr>
      </w:pPr>
    </w:p>
    <w:p w14:paraId="5B52F917" w14:textId="77777777" w:rsidR="00906A81" w:rsidRPr="002F76BD" w:rsidRDefault="00906A81" w:rsidP="00906A81">
      <w:pPr>
        <w:spacing w:line="276" w:lineRule="auto"/>
        <w:ind w:left="426"/>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LAS ENCUESTAS SE APLICARÁN CONFORME A LO SIGUIENTE:</w:t>
      </w:r>
    </w:p>
    <w:p w14:paraId="192AC0BF" w14:textId="77777777" w:rsidR="00906A81" w:rsidRPr="002F76BD" w:rsidRDefault="00906A81" w:rsidP="00906A81">
      <w:pPr>
        <w:spacing w:line="276" w:lineRule="auto"/>
        <w:ind w:left="426"/>
        <w:rPr>
          <w:rFonts w:ascii="Gotham Book" w:eastAsia="Gill Sans MT" w:hAnsi="Gotham Book" w:cs="Tahoma"/>
          <w:sz w:val="18"/>
          <w:szCs w:val="18"/>
          <w:lang w:val="es-MX" w:eastAsia="en-US"/>
        </w:rPr>
      </w:pPr>
    </w:p>
    <w:p w14:paraId="18312D9D" w14:textId="77777777" w:rsidR="00906A81" w:rsidRPr="002F76BD" w:rsidRDefault="00906A81" w:rsidP="00906A81">
      <w:pPr>
        <w:numPr>
          <w:ilvl w:val="0"/>
          <w:numId w:val="40"/>
        </w:numPr>
        <w:tabs>
          <w:tab w:val="clear" w:pos="927"/>
        </w:tabs>
        <w:spacing w:line="276" w:lineRule="auto"/>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SE REALIZARÁ EL LEVANTAMIENTO DE DATOS DE ORIGEN-DESTINO MEDIANTE ENCUESTA DIRECTA AL CONDUCTOR A UNA MUESTRA REPRESENTATIVA (CON UN NIVEL DE CONFIANZA DEL 95% Y UN ERROR ESTADÍSTICO DEL 3%). LAS ENCUESTAS SE REALIZARÁN DURANTE DOS DÍAS, EN EL PERIODO DE TIEMPO QUE JUSTIFICARÁ EL CONSULTOR, UN DÍA ENTRE SEMANA Y UN DÍA EN FIN DE SEMANA. LA MUESTRA SE DETERMINARÁ PARA CADA UNO DE LOS SIGUIENTES TIPOS DE VEHÍCULOS: AUTOMÓVIL, AUTOBÚS, CAMIÓN UNITARIO Y CAMIÓN ARTICULADO.</w:t>
      </w:r>
    </w:p>
    <w:p w14:paraId="31AFABCA" w14:textId="77777777" w:rsidR="00906A81" w:rsidRPr="002F76BD" w:rsidRDefault="00906A81" w:rsidP="00906A81">
      <w:pPr>
        <w:spacing w:line="276" w:lineRule="auto"/>
        <w:ind w:left="709"/>
        <w:jc w:val="both"/>
        <w:rPr>
          <w:rFonts w:ascii="Gotham Book" w:eastAsia="Gill Sans MT" w:hAnsi="Gotham Book" w:cs="Tahoma"/>
          <w:sz w:val="18"/>
          <w:szCs w:val="18"/>
          <w:lang w:val="es-MX" w:eastAsia="en-US"/>
        </w:rPr>
      </w:pPr>
    </w:p>
    <w:p w14:paraId="3B5E305C" w14:textId="77777777" w:rsidR="00906A81" w:rsidRPr="002F76BD" w:rsidRDefault="00906A81" w:rsidP="00906A81">
      <w:pPr>
        <w:numPr>
          <w:ilvl w:val="0"/>
          <w:numId w:val="40"/>
        </w:numPr>
        <w:tabs>
          <w:tab w:val="clear" w:pos="927"/>
        </w:tabs>
        <w:spacing w:after="360" w:line="276" w:lineRule="auto"/>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lastRenderedPageBreak/>
        <w:t>PARA LA INSTALACIÓN DE LAS ESTACIONES, EL CONSULTOR DEBERÁ HACER UNA VISITA PREVIA A LOS SITIOS DONDE SE INSTALARÁN LAS MISMAS Y DEBERÁ OFRECER UNA CAPACITACIÓN PREVIA AL PERSONAL DE CAMPO QUE PARTICIPARÁ EN LOS ESTUDIOS. EL DISEÑO DE LAS ESTACIONES DE ENCUESTA DEBERÁ CONSIDERAR LOS ASPECTOS OPERACIONALES Y DE SEGURIDAD.</w:t>
      </w:r>
    </w:p>
    <w:p w14:paraId="27721A4E" w14:textId="77777777" w:rsidR="00906A81" w:rsidRPr="002F76BD" w:rsidRDefault="00906A81" w:rsidP="00906A81">
      <w:pPr>
        <w:spacing w:after="360"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SEÑALAMIENTO DEBERÁ SER EL ADECUADO PARA TAL FIN. QUEDA BAJO LA RESPONSABILIDAD DEL CONTRATISTA QUE LAS ESTACIONES OPEREN EFICIENTEMENTE Y QUE SE PROPORCIONE SEGURIDAD A LOS USUARIOS DE LAS CARRETERAS Y AL PERSONAL DE LA EMPRESA QUE DESEMPEÑA LAS LABORES DE CAMPO.</w:t>
      </w:r>
    </w:p>
    <w:p w14:paraId="5F67F6DA" w14:textId="77777777" w:rsidR="00906A81" w:rsidRPr="002F76BD" w:rsidRDefault="00906A81" w:rsidP="00906A81">
      <w:pPr>
        <w:pStyle w:val="Subttulo"/>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D.2. ANÁLISIS Y HOMOGENEIZACION DE LA INFORMACIÓN DOCUMENTADA Y RECOPILADA EN CAMPO</w:t>
      </w:r>
    </w:p>
    <w:p w14:paraId="32760534"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6"/>
          <w:szCs w:val="16"/>
        </w:rPr>
        <w:tab/>
      </w:r>
      <w:r w:rsidRPr="002F76BD">
        <w:rPr>
          <w:rFonts w:ascii="Gotham Book" w:hAnsi="Gotham Book"/>
          <w:sz w:val="16"/>
          <w:szCs w:val="16"/>
        </w:rPr>
        <w:tab/>
      </w:r>
      <w:r w:rsidRPr="002F76BD">
        <w:rPr>
          <w:rFonts w:ascii="Gotham Book" w:hAnsi="Gotham Book" w:cs="Tahoma"/>
          <w:b/>
          <w:i w:val="0"/>
          <w:iCs w:val="0"/>
          <w:color w:val="7F7F7F"/>
          <w:spacing w:val="0"/>
          <w:sz w:val="16"/>
          <w:szCs w:val="16"/>
          <w:lang w:val="es-ES_tradnl" w:eastAsia="es-MX"/>
        </w:rPr>
        <w:t>D2.1 CONTEO DE TRÁNSITO Y CLASIFICACIÓN VEHICULAR.</w:t>
      </w:r>
    </w:p>
    <w:p w14:paraId="74B266F7"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SE REALIZARÁN CONTEOS MANUALES Y AUTOMÁTICOS DE TRÁNSITO Y CLASIFICACIÓN VEHICULAR. EL CONTEO MANUAL SE LLEVARÁ A CABO DE MANERA SIMULTÁNEA A LOS DÍAS Y LUGARES DE LAS ENCUESTAS; EL CONTEO AUTOMÁTICO SE REALIZARÁ MEDIANTE ESTACIONES DE CONTADORES AUTOMÁTICOS, INSTALADAS DE ACUERDO CON LAS UBICACIONES QUE EL CONSULTOR DETERMINARÁ Y JUSTIFICARÁ, DURANTE SIETE DÍAS, LAS 24 HORAS, CON CORTES DE DATOS POR HORA, POR DÍA Y POR SENTIDO DE CIRCULACIÓN.</w:t>
      </w:r>
    </w:p>
    <w:p w14:paraId="7B251214" w14:textId="77777777" w:rsidR="00906A81" w:rsidRPr="002F76BD" w:rsidRDefault="00906A81" w:rsidP="00906A81">
      <w:pPr>
        <w:spacing w:line="276" w:lineRule="auto"/>
        <w:jc w:val="both"/>
        <w:rPr>
          <w:rFonts w:ascii="Gotham Book" w:eastAsia="Gill Sans MT" w:hAnsi="Gotham Book" w:cs="Tahoma"/>
          <w:sz w:val="16"/>
          <w:szCs w:val="16"/>
          <w:lang w:val="es-MX" w:eastAsia="en-US"/>
        </w:rPr>
      </w:pPr>
    </w:p>
    <w:p w14:paraId="58338F50" w14:textId="77777777" w:rsidR="00906A81" w:rsidRPr="002F76BD" w:rsidRDefault="00906A81" w:rsidP="00906A81">
      <w:pPr>
        <w:pStyle w:val="Subttulo"/>
        <w:jc w:val="both"/>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D.3. ANÁLISIS DE LA INFORMACIÓN Y DESARROLLO DE MODELOS PARA LA ASIGNACIÓN Y PRONÓSTICO DE TRÁNSITO</w:t>
      </w:r>
    </w:p>
    <w:p w14:paraId="4D0DC841"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EN ESTA SECCIÓN SE REFIERE AL ANÁLISIS Y PROCESAMIENTO DE LA INFORMACIÓN DE LA OFERTA Y LA DEMANDA PARA LA CALIBRACIÓN DE LOS MODELOS DE ASIGNACIÓN Y PRONÓSTICO DE TRÁNSITO. LAS ACTIVIDADES A DESARROLLAR SON LAS SIGUIENTES:</w:t>
      </w:r>
    </w:p>
    <w:p w14:paraId="24C83770"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p>
    <w:p w14:paraId="300384A7"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D.3.1. MODELO DE LA OFERTA</w:t>
      </w:r>
    </w:p>
    <w:p w14:paraId="1204C0A7"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CON BASE EN LA INFORMACIÓN RECOPILADA EN CAMPO Y EN LA INFORMACIÓN DOCUMENTAL OBTENIDA, RELACIONADA CON LAS CARACTERÍSTICAS FÍSICAS Y OPERATIVAS DE LA RED DE ANÁLISIS, EL CONSULTOR DEBERÁ DESARROLLAR UN MODELO ANALÍTICO DE ESTA RED Y CONSTRUIR UNA HERRAMIENTA DE ANÁLISIS, MEDIANTE LA CUAL SE REPRESENTE LA OFERTA Y SE PUEDAN HACER MODIFICACIONES DE LAS CONDICIONES FÍSICAS Y DE OPERACIÓN DE LA RED VIAL ACTUAL COMO RESULTADO DE LA MODERNIZACIÓN O CONSTRUCCIÓN DE NUEVOS TRAMOS.</w:t>
      </w:r>
    </w:p>
    <w:p w14:paraId="5B5F932B"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D.3.2. MODELO DE DEMANDA</w:t>
      </w:r>
    </w:p>
    <w:p w14:paraId="7C9DC3EA"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 xml:space="preserve">EL MODELO DE DEMANDA ESTARÁ CONSTITUIDO POR LAS ZONAS DE ANÁLISIS DE TRANSPORTE Y POR LAS MATRICES ORIGEN-DESTINO. LA ZONIFICACIÓN DEL ÁREA DE ESTUDIO SE DEBERÁ CONSTITUIR CONSIDERANDO LOS PRINCIPALES ORÍGENES Y DESTINOS, DE ACUERDO A SU IMPORTANCIA EN CUANTO A GENERACIÓN Y ATRACCIÓN DE VIAJES, DENTRO Y FUERA DE LA ZONA DE INFLUENCIA DEL PROYECTO. DENTRO DE LA ZONA DE INFLUENCIA SE DEFINIRÁN ZONAS URBANAS Y SUBURBANAS, LAS PRIMERAS CONSISTEN EN DIVIDIR LAS PRINCIPALES CIUDADES Y LAS SEGUNDAS SE FORMAN MEDIANTE LA UNIÓN DE MUNICIPIOS. ASIMISMO, FUERA DEL ÁREA DE INFLUENCIA DEL PROYECTO SE DEFINIRÁN LAS ZONAS DE ACUERDO A LOS PRINCIPALES ACCESOS CARRETEROS, CONSIDERANDO A LOS ESTADOS COMO ZONAS DE INFLUENCIA. CADA ZONA DEBERÁ CONTENER INFORMACIÓN SOCIOECONÓMICA Y DE DEMANDA CON EL FIN DE CARACTERIZAR EL </w:t>
      </w:r>
      <w:r w:rsidRPr="002F76BD">
        <w:rPr>
          <w:rFonts w:ascii="Gotham Book" w:eastAsia="Gill Sans MT" w:hAnsi="Gotham Book" w:cs="Tahoma"/>
          <w:sz w:val="18"/>
          <w:szCs w:val="18"/>
          <w:lang w:val="es-MX" w:eastAsia="en-US"/>
        </w:rPr>
        <w:lastRenderedPageBreak/>
        <w:t>COMPORTAMIENTO DE LOS VIAJES ACTUALES Y FUTUROS. ADICIONALMENTE, EL CONSULTOR DEBERÁ REALIZAR EL PRONÓSTICO DE LAS VARIABLES SOCIOECONÓMICAS SELECCIONADAS PARA CADA UNA DE LAS ZONAS DEFINIDAS EN UN HORIZONTE DE PLANEACIÓN DE 30 AÑOS.</w:t>
      </w:r>
    </w:p>
    <w:p w14:paraId="4B71EC68"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 CONSTRUCCIÓN DE MATRICES ORIGEN-DESTINO SE REALIZARÁ MEDIANTE LA CODIFICACIÓN DE LA INFORMACIÓN OBTENIDA DE LAS ENCUESTAS ORIGEN-DESTINO, SE UTILIZARÁN LAS ZONAS DEFINIDAS ANTERIORMENTE, COLOCANDO LAS CLAVES DEFINIDAS POR EL INEGI PARA LOCALIDADES Y MUNICIPIOS. UNA VEZ CODIFICADA LA INFORMACIÓN, EL CONSULTOR DEBERÁ EXPANDIR LA MUESTRA PARA OBTENER LAS MATRICES ORIGEN Y DESTINO PARA DÍAS LABORABLES Y NO LABORABLES POR TIPO DE VEHÍCULO (AUTOMÓVIL, AUTOBÚS, CAMIÓN UNITARIO Y CAMIÓN ARTICULADO), Y POR SENTIDO DE CIRCULACIÓN, PARA LO CUAL DEBERÁ ANALIZAR EL COMPORTAMIENTO HISTÓRICO DEL TRÁNSITO, DE ESTACIONALIDAD Y EL USO DE FACTORES DE EXPANSIÓN HORARIA, DIARIA, SEMANAL, MENSUAL Y ANUAL. DEBERÁ EXPLICAR CLARAMENTE EL MÉTODO USADO PARA ESTE TRABAJO.</w:t>
      </w:r>
    </w:p>
    <w:p w14:paraId="6C872A1F"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p>
    <w:p w14:paraId="1867C706"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D.3.3. ASIGNACIÓN DE TRÁNSITO.</w:t>
      </w:r>
    </w:p>
    <w:p w14:paraId="604AEA0C"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UNA VEZ INTEGRADOS LOS MODELOS DE OFERTA, DEMANDA Y CAPTACIÓN, EL CONSULTOR LLEVARÁ A CABO LA ASIGNACIÓN DE TRÁNSITO PARA EL AÑO BASE; SE REALIZARÁ UNA COMPARACIÓN DE LOS RESULTADOS OBTENIDOS CON LOS DATOS REALES DISPONIBLES, PARA FINALMENTE CALIBRAR LOS MODELOS (DEBERÁ ESTAR BIEN DOCUMENTADO EN EL INFORME). UNA VEZ CALIBRADO LOS MODELOS, DEBERÁ DEMOSTRARSE EL GRADO DE CONFIABILIDAD DE LOS RESULTADOS QUE GENEREN; ES IMPORTANTE QUE EN EL INFORME CONTENGA UNA BUENA DESCRIPCIÓN DE LOS PROCESOS EFECTIVAMENTE EMPLEADOS PARA COMPRENDER LAS TAREAS ELABORADAS. </w:t>
      </w:r>
    </w:p>
    <w:p w14:paraId="3501C96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UN COMPONENTE IMPORTANTE DEL TRÁNSITO DE LA VIALIDAD EN CUESTIÓN LO CONSTITUYE LA CIRCULACIÓN DE USUARIOS QUE ANTES NO USABAN LA CARRETERA, YA SEA PORQUE NO VIAJABAN, PORQUE USABAN OTRAS RUTAS O PORQUE SE DESPLAZABAN USANDO OTROS MODOS DE TRANSPORTE. PARA CUANTIFICAR EL TRÁNSITO POTENCIAL EL CONSULTOR DEBERÁ INCLUIR LOS SIGUIENTES COMPONENTES DEL TRÁNSITO Y DEBERÁ EXPLICAR EN SU PROPUESTA CÓMO LOS CALCULARÁ:</w:t>
      </w:r>
    </w:p>
    <w:p w14:paraId="2097E4E9" w14:textId="77777777" w:rsidR="00906A81" w:rsidRPr="002F76BD" w:rsidRDefault="00906A81" w:rsidP="00906A81">
      <w:pPr>
        <w:numPr>
          <w:ilvl w:val="0"/>
          <w:numId w:val="41"/>
        </w:numPr>
        <w:tabs>
          <w:tab w:val="clear" w:pos="1068"/>
        </w:tabs>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TRÁNSITO ATRAÍDO A LA NUEVA VÍA, PROVENIENTE DE OTROS MODOS DE TRANSPORTE (INDUCIDO).</w:t>
      </w:r>
    </w:p>
    <w:p w14:paraId="7E35817A" w14:textId="77777777" w:rsidR="00906A81" w:rsidRPr="002F76BD" w:rsidRDefault="00906A81" w:rsidP="00906A81">
      <w:pPr>
        <w:numPr>
          <w:ilvl w:val="0"/>
          <w:numId w:val="41"/>
        </w:numPr>
        <w:tabs>
          <w:tab w:val="clear" w:pos="1068"/>
        </w:tabs>
        <w:ind w:left="709" w:hanging="283"/>
        <w:jc w:val="both"/>
        <w:rPr>
          <w:rFonts w:ascii="Gotham Book" w:hAnsi="Gotham Book" w:cs="Arial"/>
          <w:sz w:val="18"/>
          <w:szCs w:val="18"/>
        </w:rPr>
      </w:pPr>
      <w:r w:rsidRPr="002F76BD">
        <w:rPr>
          <w:rFonts w:ascii="Gotham Book" w:eastAsia="Gill Sans MT" w:hAnsi="Gotham Book" w:cs="Tahoma"/>
          <w:sz w:val="18"/>
          <w:szCs w:val="18"/>
          <w:lang w:val="es-MX" w:eastAsia="en-US"/>
        </w:rPr>
        <w:t>TRÁNSITO DERIVADO DE OTRAS RUTAS CARRETERAS EXISTENTES (NORMALES O DESVIADAS).</w:t>
      </w:r>
    </w:p>
    <w:p w14:paraId="65B5266B" w14:textId="77777777" w:rsidR="00906A81" w:rsidRPr="002F76BD" w:rsidRDefault="00906A81" w:rsidP="00906A81">
      <w:pPr>
        <w:numPr>
          <w:ilvl w:val="0"/>
          <w:numId w:val="41"/>
        </w:numPr>
        <w:tabs>
          <w:tab w:val="clear" w:pos="1068"/>
        </w:tabs>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TRÁNSITO GENERADO, QUE ANTES NO VIAJABA Y QUE PREVISIBLEMENTE LO HARÁ AL MEJORAR LAS CONDICIONES DE COMUNICACIÓN.</w:t>
      </w:r>
    </w:p>
    <w:p w14:paraId="718FD5DF" w14:textId="77777777" w:rsidR="00906A81" w:rsidRPr="002F76BD" w:rsidRDefault="00906A81" w:rsidP="00906A81">
      <w:pPr>
        <w:ind w:left="709"/>
        <w:jc w:val="both"/>
        <w:rPr>
          <w:rFonts w:ascii="Gotham Book" w:hAnsi="Gotham Book" w:cs="Arial"/>
          <w:sz w:val="18"/>
          <w:szCs w:val="18"/>
        </w:rPr>
      </w:pPr>
    </w:p>
    <w:p w14:paraId="360CC7A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PARA ESTAS ESTIMACIONES, LA SOPOT PROPORCIONARÁ INFORMACIÓN SOBRE EL COMPORTAMIENTO DEL TRÁNSITO EN VIALIDADES EXISTENTES EN LA ZONA.</w:t>
      </w:r>
    </w:p>
    <w:p w14:paraId="2353D3B1"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EL CONSULTOR DEBERÁ CONSIDERAR LOS PROYECTOS DE MODERNIZACIÓN Y CONSTRUCCIÓN DE INFRAESTRUCTURA EN EL ÁREA DE INFLUENCIA, TERMINALES INTERMODALES Y PUERTOS INTERIORES, PROGRAMAS DE DESARROLLO INDUSTRIAL Y TURÍSTICO, PROGRAMAS DE DESARROLLOS URBANOS ESTATALES Y MUNICIPALES, PROGRAMAS DE MODERNIZACIÓN Y CONSTRUCCIÓN DE CARRETERAS ESTATALES Y FEDERALES; ASÍ COMO OTROS PROYECTOS QUE, A JUICIO DEL CONSULTOR, PUDIERAN IMPACTAR AL PROYECTO EN ESTUDIO, CUANDO APLIQUE. LA EMPRESA CONSULTORA DEBERÁ COMPROMETERSE A PROPORCIONAR AL EQUIPO SUPERVISOR UN </w:t>
      </w:r>
      <w:r w:rsidRPr="002F76BD">
        <w:rPr>
          <w:rFonts w:ascii="Gotham Book" w:eastAsia="Gill Sans MT" w:hAnsi="Gotham Book" w:cs="Tahoma"/>
          <w:szCs w:val="18"/>
          <w:lang w:val="es-MX" w:eastAsia="en-US"/>
        </w:rPr>
        <w:lastRenderedPageBreak/>
        <w:t>REPORTE DETALLADO DE ESTOS ANÁLISIS Y EN ESPECIAL DE LOS RESULTADOS DE ESTA ACTIVIDAD.</w:t>
      </w:r>
    </w:p>
    <w:p w14:paraId="61ED0377"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D.3.4. DATOS DE ORIGEN-DESTINO Y ASIGNACIÓN DE TRÁNSITO.</w:t>
      </w:r>
    </w:p>
    <w:p w14:paraId="5CAAE816"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CONSTRUIRÁN EN FORMA DE TABLA LOS DATOS OBTENIDOS DE LAS ENCUESTAS ORIGEN-DESTINO, ACORDE AL PUNTO B.1.2.1 DE IGUAL FORMA, SE INTEGRARÁN LOS DATOS DE LA COMPOSICIÓN VEHICULAR DE LA MATRIZ TOTAL PARA LA VIALIDAD EN ESTUDIO; ASÍ COMO, EL INCLUIR LOS VALORES OBTENIDOS EN LA ASIGNACIÓN OBTENIDA PARA LA VIALIDAD, CONFORME AL PUNTO B.3.3 DE ESTOS TÉRMINOS DE REFERENCIA.</w:t>
      </w:r>
    </w:p>
    <w:p w14:paraId="23967780"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D.3.5 PRONÓSTICO DE TRÁNSITO.</w:t>
      </w:r>
    </w:p>
    <w:p w14:paraId="5E73255E"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ELABORARÁN UN PRONÓSTICO DEL CRECIMIENTO DEL TRÁNSITO PARA LA VIALIDAD EN ESTUDIO, PRONÓSTICO BASE CERO, EN FUNCIÓN DE LA SERIE HISTÓRICA DE AFOROS DE LA RED DE INFLUENCIA. ADEMÁS, SE PROYECTARÁ A FUTURO LA MATRIZ ORIGEN-DESTINO CON BASE EN LAS VARIABLES SOCIOECONÓMICAS QUE MEJOR DESCRIBAN LOS INTERCAMBIOS EN LA REGIÓN (MODELO GRAVITACIONAL), PARA LO CUAL EL CONSULTOR DEBERÁ DESCRIBIR EN SU PROPUESTA LA METODOLOGÍA QUE EMPLEARÁ; DE TAL MANERA QUE SE GENEREN MATRICES ORIGEN-DESTINO, DE ACUERDO A LA ZONIFICACIÓN PROPUESTA EN PERÍODOS DE CINCO AÑOS HASTA CUBRIR EL HORIZONTE DE ANÁLISIS DE 30 AÑOS.</w:t>
      </w:r>
    </w:p>
    <w:p w14:paraId="026D6603"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EN EL PRONÓSTICO DE TRÁNSITO SE DEBERÁ DETERMINAR LA CURVA DE MADURACIÓN POR TIPO DE VEHÍCULO DURANTE LOS PRIMEROS AÑOS, HASTA QUE SU COMPORTAMIENTO SEA UNIFORME, SU POSIBLE VARIACIÓN A LO LARGO DEL HORIZONTE DE PLANEACIÓN COMO RESULTADO DE LA EJECUCIÓN DE NUEVOS PROYECTOS; ASÍ COMO LA INCORPORACIÓN DE NUEVOS PROGRAMAS Y PROYECTOS EN LA REGIÓN DE INFLUENCIA. ESTA ACTIVIDAD SIGNIFICA QUE LAS TASAS DE CRECIMIENTO SE MODIFICAN A PARTIR DE LA MADURACIÓN DEL PROYECTO, POR LO QUE EL CRECIMIENTO NO ES LINEAL AL INFINITO, ES DECIR, QUE SE REGISTRA UNA ESTABILIZACIÓN DURANTE AÑOS POSTERIORES. ESTAS CONSIDERACIONES DEBERÁN REFLEJARSE EN EL MODELO PARA LA REALIZACIÓN DEL ESTUDIO COSTO-BENEFICIO EL CONSULTOR DEBERÁ ESPECIFICAR EN SU PROPUESTA LOS ELEMENTOS QUE CONSIDERARÁ Y LA METODOLOGÍA A EMPLEAR.</w:t>
      </w:r>
    </w:p>
    <w:p w14:paraId="39EF32EB" w14:textId="77777777" w:rsidR="00906A81" w:rsidRPr="002F76BD" w:rsidRDefault="00906A81" w:rsidP="00906A81">
      <w:pPr>
        <w:pStyle w:val="Subttulo"/>
        <w:ind w:firstLine="708"/>
        <w:jc w:val="both"/>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6"/>
          <w:szCs w:val="16"/>
          <w:lang w:val="es-ES_tradnl" w:eastAsia="es-MX"/>
        </w:rPr>
        <w:t>D.3.6 VISUALIZACIÓN DE LA INFORMACIÓN DEL ANÁLISIS DE LA OFERTA Y DEMANDA.</w:t>
      </w:r>
    </w:p>
    <w:p w14:paraId="28813332"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CON BASE EN LAS ETAPAS DE LA EJECUCIÓN DEL ESTUDIO DE OFERTA Y DEMANDA SE REQUIERE PRESENTAR LOS RESULTADOS EN FORMA ESQUEMÁTICA DE LOS ANÁLISIS DEL ESTUDIO; EN ESTE SENTIDO, SE DEBERÁN REALIZAR LAS SIGUIENTES IMÁGENES:</w:t>
      </w:r>
    </w:p>
    <w:p w14:paraId="7F95DD20"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DEFINICIÓN DE LA RED DE ANÁLISIS</w:t>
      </w:r>
    </w:p>
    <w:p w14:paraId="33511E45"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CARACTERÍSTICAS FÍSICAS Y GEOMÉTRICAS DE LA RED DE ANÁLISIS</w:t>
      </w:r>
    </w:p>
    <w:p w14:paraId="4A030A78"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VELOCIDADES Y TIEMPOS DE RECORRIDO</w:t>
      </w:r>
    </w:p>
    <w:p w14:paraId="71B5696B"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VOLÚMENES DE TRÁNSITO (AFORADOS VS DATOS VIALES)</w:t>
      </w:r>
    </w:p>
    <w:p w14:paraId="579A272E"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UBICACIÓN DE LAS ESTACIONES DE ORIGEN-DESTINO</w:t>
      </w:r>
    </w:p>
    <w:p w14:paraId="4FDDEC8C"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UBICACIÓN DE LAS ESTACIONES DE AFORO MANUAL Y AUTOMÁTICO.</w:t>
      </w:r>
    </w:p>
    <w:p w14:paraId="0FC892BA"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ZONIFICACIÓN DEL ÁREA DE ESTUDIO</w:t>
      </w:r>
    </w:p>
    <w:p w14:paraId="1CB19136"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LÍNEAS DE DESEO DE LAS MATRICES ORIGEN-DESTINO</w:t>
      </w:r>
    </w:p>
    <w:p w14:paraId="631C7B76"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ASIGNACIÓN DE TRÁNSITO DE LA SITUACIÓN ACTUAL (AÑO BASE-SIN PROYECTO) Y FUTURA (CON PROYECTO).</w:t>
      </w:r>
    </w:p>
    <w:p w14:paraId="56B95C92" w14:textId="77777777" w:rsidR="00906A81" w:rsidRPr="002F76BD" w:rsidRDefault="00906A81" w:rsidP="00906A81">
      <w:pPr>
        <w:rPr>
          <w:rFonts w:ascii="Gotham Book" w:hAnsi="Gotham Book"/>
        </w:rPr>
      </w:pPr>
    </w:p>
    <w:p w14:paraId="20212CCD" w14:textId="77777777" w:rsidR="00906A81" w:rsidRPr="002F76BD" w:rsidRDefault="00906A81" w:rsidP="00906A81">
      <w:pPr>
        <w:pStyle w:val="Subttulo"/>
        <w:jc w:val="both"/>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D.4. ELABORACIÓN DEL ESTUDIO COSTO-BENEFICIO.</w:t>
      </w:r>
    </w:p>
    <w:p w14:paraId="33C06D32"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EL ANÁLISIS COSTO-BENEFICIO DE UN PROYECTO DE INFRAESTRUCTURA CARRETERA TRATA DE IDENTIFICAR LAS VENTAJAS QUE ÉSTE OFRECERÁ A LA SOCIEDAD EN SU CONJUNTO. SE TRATA ENTONCES DE UNA RELACIÓN ENTRE LOS BENEFICIOS QUE RECIBIRÁ LA COLECTIVIDAD CON LA REALIZACIÓN DEL PROYECTO Y LOS COSTOS EN QUE INCURRIRÁ LA NACIÓN PARA PROPORCIONARLOS. DE ESTA FORMA, EL ANÁLISIS COSTO-BENEFICIO SE BASA EN LA COMPARACIÓN DE DOS ESCENARIOS, “ANTES” Y “DESPUÉS” DE LA IMPLEMENTACIÓN DEL PROYECTO, Y POR LO TANTO, DE LA INVERSIÓN. LOS EFECTOS DE LA IMPLEMENTACIÓN DEL PROYECTO SON LAS DIFERENCIAS ENTRE LAS SITUACIONES MENCIONADAS.</w:t>
      </w:r>
    </w:p>
    <w:p w14:paraId="7829DDE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EVALUACIÓN DEL PROYECTO.- CADA ALTERNATIVA SE DEBERÁ PRESENTAR LA CUANTIFICACIÓN DE LOS COSTOS Y BENEFICIOS DEL PROYECTO, ASÍ COMO EL FLUJO DE LOS MISMOS A LO LARGO DEL HORIZONTE DE EVALUACIÓN, CON OBJETO DE MOSTRAR QUE ES SUSCEPTIBLE DE GENERAR, POR SÍ MISMO, BENEFICIOS NETOS BAJO SUPUESTOS RAZONABLES. LA EVALUACIÓN DEL PROYECTO DEBERÁ TOMAR EN CUENTA COMO BENEFICIO EL RECORRIDO DE LOS USUARIOS, Y SE DEBERÁN DESCRIBIR OTROS BENEFICIOS COMO SEGURIDAD Y CONFORT, DEBERÁN PRESENTAR LOS INDICADORES DE RENTABILIDAD QUE RESULTEN DE LA CUANTIFICACIÓN DE COSTOS Y BENEFICIOS. EN PARTICULAR, SE DEBERÁN OBTENER EL VALOR PRESENTE NETO (VPN), LA TASA INTERNA DE RETORNO (TIR) Y LA TASA DE RENDIMIENTO INMEDIATO (TRI).</w:t>
      </w:r>
    </w:p>
    <w:p w14:paraId="79328603" w14:textId="77777777" w:rsidR="00906A81" w:rsidRPr="002F76BD" w:rsidRDefault="00906A81" w:rsidP="00906A81">
      <w:pPr>
        <w:pStyle w:val="Textoindependiente"/>
        <w:spacing w:after="360"/>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LA EVALUACIÓN DEBERÁ ACOMPAÑARSE CON LOS ANEXOS CORRESPONDIENTES. EN LA PROPUESTA, EL CONSULTOR DEBERÁ DESCRIBIR DETALLADAMENTE LA METODOLOGÍA Y LOS MODELOS QUE EMPLEARÁ PARA EL DESARROLLO DE ESTE TEMA.</w:t>
      </w:r>
    </w:p>
    <w:p w14:paraId="224C099E" w14:textId="77777777" w:rsidR="00906A81" w:rsidRPr="002F76BD" w:rsidRDefault="00906A81" w:rsidP="00906A81">
      <w:pPr>
        <w:pStyle w:val="Sinespaciado"/>
        <w:rPr>
          <w:rFonts w:ascii="Gotham Book" w:eastAsia="Times New Roman" w:hAnsi="Gotham Book" w:cs="Tahoma"/>
          <w:b/>
          <w:color w:val="595959"/>
          <w:sz w:val="18"/>
          <w:szCs w:val="18"/>
          <w:lang w:val="es-ES_tradnl" w:eastAsia="es-MX"/>
        </w:rPr>
      </w:pPr>
      <w:bookmarkStart w:id="1" w:name="_Toc302735563"/>
      <w:r w:rsidRPr="002F76BD">
        <w:rPr>
          <w:rFonts w:ascii="Gotham Book" w:eastAsia="Times New Roman" w:hAnsi="Gotham Book" w:cs="Tahoma"/>
          <w:b/>
          <w:color w:val="595959"/>
          <w:sz w:val="18"/>
          <w:szCs w:val="18"/>
          <w:lang w:val="es-ES_tradnl" w:eastAsia="es-MX"/>
        </w:rPr>
        <w:t>PRODUCTOS DEL ESTUDIO.</w:t>
      </w:r>
      <w:bookmarkEnd w:id="1"/>
    </w:p>
    <w:p w14:paraId="5A19B4DC" w14:textId="77777777" w:rsidR="00906A81" w:rsidRPr="002F76BD" w:rsidRDefault="00906A81" w:rsidP="00906A81">
      <w:pPr>
        <w:pStyle w:val="Textoindependiente"/>
        <w:rPr>
          <w:rFonts w:ascii="Gotham Book" w:hAnsi="Gotham Book"/>
          <w:bCs/>
          <w:szCs w:val="18"/>
        </w:rPr>
      </w:pPr>
    </w:p>
    <w:p w14:paraId="273C3A2F" w14:textId="77777777" w:rsidR="00906A81" w:rsidRPr="002F76BD" w:rsidRDefault="00906A81" w:rsidP="00906A81">
      <w:pPr>
        <w:pStyle w:val="Textoindependiente"/>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PARCIALMENTE, EL CONSULTOR DEBERÁ PRESENTAR JUNTO CON CADA ESTIMACIÓN, UN INFORME IMPRESO DEL AVANCE REGISTRADO.</w:t>
      </w:r>
    </w:p>
    <w:p w14:paraId="4C90E3E2" w14:textId="77777777" w:rsidR="00906A81" w:rsidRPr="002F76BD" w:rsidRDefault="00906A81" w:rsidP="00906A81">
      <w:pPr>
        <w:pStyle w:val="Textoindependiente"/>
        <w:rPr>
          <w:rFonts w:ascii="Gotham Book" w:eastAsia="Gill Sans MT" w:hAnsi="Gotham Book" w:cs="Tahoma"/>
          <w:szCs w:val="18"/>
          <w:lang w:val="es-MX" w:eastAsia="en-US"/>
        </w:rPr>
      </w:pPr>
    </w:p>
    <w:p w14:paraId="6D832187" w14:textId="77777777" w:rsidR="00906A81" w:rsidRPr="002F76BD" w:rsidRDefault="00906A81" w:rsidP="00906A81">
      <w:pPr>
        <w:pStyle w:val="Textoindependiente"/>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COMO PRODUCTOS FINALES DEL ESTUDIO, EL CONSULTOR DEBERÁ ENTREGAR LO SIGUIENTE:</w:t>
      </w:r>
    </w:p>
    <w:p w14:paraId="5AAA1C5F" w14:textId="77777777" w:rsidR="00906A81" w:rsidRPr="002F76BD" w:rsidRDefault="00906A81" w:rsidP="00906A81">
      <w:pPr>
        <w:pStyle w:val="Textoindependiente"/>
        <w:numPr>
          <w:ilvl w:val="0"/>
          <w:numId w:val="42"/>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1 DOCUMENTO DE ANÁLISIS COSTO-BENEFICIO PARA EL PROYECTO ANALIZADO.</w:t>
      </w:r>
    </w:p>
    <w:p w14:paraId="4B0F4ABE" w14:textId="77777777" w:rsidR="00906A81" w:rsidRPr="002F76BD" w:rsidRDefault="00906A81" w:rsidP="00906A81">
      <w:pPr>
        <w:pStyle w:val="Textoindependiente"/>
        <w:numPr>
          <w:ilvl w:val="0"/>
          <w:numId w:val="42"/>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1 INFORME FINAL IMPRESO QUE CONTENGA EN FORMA DETALLADA LAS ACTIVIDADES REALIZADAS, LA MEMORIA DE CÁLCULO, LOS RESULTADOS DEL ESTUDIO Y LAS CONCLUSIONES Y RECOMENDACIONES DEL CONSULTOR, APOYADO CON INFORMACIÓN GRÁFICA Y CUADROS RESUMEN QUE PERMITAN TENER UNA VISIÓN CLARA DEL ESTUDIO PARA CADA UNO DE LOS PROYECTOS MENCIONADOS.</w:t>
      </w:r>
    </w:p>
    <w:p w14:paraId="24B339E2" w14:textId="77777777" w:rsidR="00906A81" w:rsidRPr="002F76BD" w:rsidRDefault="00906A81" w:rsidP="00906A81">
      <w:pPr>
        <w:pStyle w:val="Textoindependiente"/>
        <w:numPr>
          <w:ilvl w:val="0"/>
          <w:numId w:val="42"/>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5 DISCOS COMPACTOS CON LOS ARCHIVOS ELECTRÓNICOS DE LOS DOCUMENTOS, INFORMES, ANEXOS, ASÍ COMO, LAS MATRICES ORIGEN-DESTINO, LOS AFOROS MANUALES Y AUTOMÁTICOS, Y LOS MODELOS DE OFERTA, DEMANDA Y CAPTACIÓN DEBIDAMENTE CALIBRADOS (EN ARCHIVO COMPATIBLE CON TRANSCAD) AL AÑO BASE PARA CADA UNO DE LOS PROYECTOS ANALIZADOS.</w:t>
      </w:r>
    </w:p>
    <w:p w14:paraId="0AC06B4C" w14:textId="77777777" w:rsidR="00906A81" w:rsidRPr="002F76BD" w:rsidRDefault="00906A81" w:rsidP="00906A81">
      <w:pPr>
        <w:pStyle w:val="Textoindependiente"/>
        <w:rPr>
          <w:rFonts w:ascii="Gotham Book" w:hAnsi="Gotham Book"/>
          <w:bCs/>
          <w:szCs w:val="18"/>
        </w:rPr>
      </w:pPr>
    </w:p>
    <w:p w14:paraId="12E0EE12" w14:textId="77777777" w:rsidR="00906A81" w:rsidRPr="002F76BD" w:rsidRDefault="00906A81" w:rsidP="00906A81">
      <w:pPr>
        <w:pStyle w:val="Ttulo1"/>
        <w:rPr>
          <w:rFonts w:ascii="Gotham Book" w:hAnsi="Gotham Book" w:cs="Tahoma"/>
          <w:color w:val="7F7F7F"/>
          <w:szCs w:val="18"/>
        </w:rPr>
      </w:pPr>
      <w:bookmarkStart w:id="2" w:name="_Toc302735564"/>
      <w:r w:rsidRPr="002F76BD">
        <w:rPr>
          <w:rFonts w:ascii="Gotham Book" w:hAnsi="Gotham Book" w:cs="Tahoma"/>
          <w:color w:val="7F7F7F"/>
          <w:szCs w:val="18"/>
        </w:rPr>
        <w:t>ELEMENTOS METODOLÓGICOS Y CAPACIDAD DEL CONSULTOR.</w:t>
      </w:r>
      <w:bookmarkEnd w:id="2"/>
    </w:p>
    <w:p w14:paraId="5A19E980" w14:textId="77777777" w:rsidR="00906A81" w:rsidRPr="002F76BD" w:rsidRDefault="00906A81" w:rsidP="00906A81">
      <w:pPr>
        <w:pStyle w:val="Textoindependiente"/>
        <w:rPr>
          <w:rFonts w:ascii="Gotham Book" w:hAnsi="Gotham Book"/>
          <w:szCs w:val="18"/>
        </w:rPr>
      </w:pPr>
    </w:p>
    <w:p w14:paraId="2F1FBFD9"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CONSULTOR DEBERÁ CONTAR CON LAS BASES CONCEPTUALES, METODOLÓGICAS Y MODELOS NECESARIOS PARA CUMPLIR EN LA REALIZACIÓN DEL ESTUDIO EN CADA UNA DE SUS ETAPAS, LOS CUALES DEBERÁ DESARROLLAR Y DESCRIBIR EN SU PROPUESTA TÉCNICA.</w:t>
      </w:r>
    </w:p>
    <w:p w14:paraId="700FB455"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p>
    <w:p w14:paraId="25860C2E"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lastRenderedPageBreak/>
        <w:t>DEBERÁN PARTICIPAR EN EL ESTUDIO PROFESIONISTAS CON AMPLIA EXPERIENCIA EN ESTE TIPO DE TRABAJOS. LA PROPUESTA TÉCNICA DEBERÁ SER ACOMPAÑADA POR LA DOCUMENTACIÓN QUE AVALE A LA EMPRESA Y AL PERSONAL QUE PARTICIPE, INDICANDO LAS TAREAS A REALIZAR POR CADA PERSONA (ANEXAR EL ORGANIGRAMA Y EL CURRÍCULUM DEL PERSONAL TÉCNICO Y DIRECTIVO CON FIRMA AUTÓGRAFA).</w:t>
      </w:r>
    </w:p>
    <w:p w14:paraId="228DF863" w14:textId="77777777" w:rsidR="00906A81" w:rsidRPr="002F76BD" w:rsidRDefault="00906A81" w:rsidP="00906A81">
      <w:pPr>
        <w:pStyle w:val="Ttulo1"/>
        <w:rPr>
          <w:rFonts w:ascii="Gotham Book" w:hAnsi="Gotham Book" w:cs="Tahoma"/>
          <w:color w:val="7F7F7F"/>
          <w:szCs w:val="18"/>
        </w:rPr>
      </w:pPr>
      <w:bookmarkStart w:id="3" w:name="_Toc302735566"/>
    </w:p>
    <w:p w14:paraId="3B7E9FDE" w14:textId="77777777" w:rsidR="00906A81" w:rsidRPr="002F76BD" w:rsidRDefault="00906A81" w:rsidP="00906A81">
      <w:pPr>
        <w:pStyle w:val="Ttulo1"/>
        <w:rPr>
          <w:rFonts w:ascii="Gotham Book" w:hAnsi="Gotham Book" w:cs="Tahoma"/>
          <w:color w:val="7F7F7F"/>
          <w:szCs w:val="18"/>
        </w:rPr>
      </w:pPr>
      <w:r w:rsidRPr="002F76BD">
        <w:rPr>
          <w:rFonts w:ascii="Gotham Book" w:hAnsi="Gotham Book" w:cs="Tahoma"/>
          <w:color w:val="7F7F7F"/>
          <w:szCs w:val="18"/>
        </w:rPr>
        <w:t>CATÁLOGO DE CONCEPTOS.</w:t>
      </w:r>
      <w:bookmarkEnd w:id="3"/>
    </w:p>
    <w:p w14:paraId="03C7E071" w14:textId="77777777" w:rsidR="00906A81" w:rsidRPr="002F76BD" w:rsidRDefault="00906A81" w:rsidP="00906A81"/>
    <w:tbl>
      <w:tblPr>
        <w:tblW w:w="100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12"/>
        <w:gridCol w:w="8644"/>
        <w:gridCol w:w="712"/>
      </w:tblGrid>
      <w:tr w:rsidR="00906A81" w:rsidRPr="002F76BD" w14:paraId="6B90E995" w14:textId="77777777" w:rsidTr="00164987">
        <w:trPr>
          <w:trHeight w:val="313"/>
          <w:jc w:val="center"/>
        </w:trPr>
        <w:tc>
          <w:tcPr>
            <w:tcW w:w="712" w:type="dxa"/>
            <w:tcBorders>
              <w:top w:val="single" w:sz="6" w:space="0" w:color="auto"/>
              <w:left w:val="single" w:sz="6" w:space="0" w:color="auto"/>
              <w:bottom w:val="single" w:sz="6" w:space="0" w:color="auto"/>
              <w:right w:val="single" w:sz="6" w:space="0" w:color="auto"/>
            </w:tcBorders>
            <w:vAlign w:val="center"/>
          </w:tcPr>
          <w:p w14:paraId="25FA0BE5" w14:textId="77777777" w:rsidR="00906A81" w:rsidRPr="002F76BD" w:rsidRDefault="00906A81" w:rsidP="00164987">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CLAVE</w:t>
            </w:r>
          </w:p>
        </w:tc>
        <w:tc>
          <w:tcPr>
            <w:tcW w:w="8644" w:type="dxa"/>
            <w:tcBorders>
              <w:top w:val="single" w:sz="6" w:space="0" w:color="auto"/>
              <w:left w:val="single" w:sz="6" w:space="0" w:color="auto"/>
              <w:bottom w:val="single" w:sz="6" w:space="0" w:color="auto"/>
              <w:right w:val="single" w:sz="6" w:space="0" w:color="auto"/>
            </w:tcBorders>
            <w:vAlign w:val="center"/>
          </w:tcPr>
          <w:p w14:paraId="04A7168E" w14:textId="77777777" w:rsidR="00906A81" w:rsidRPr="002F76BD" w:rsidRDefault="00906A81" w:rsidP="00164987">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CONCEPTO</w:t>
            </w:r>
          </w:p>
        </w:tc>
        <w:tc>
          <w:tcPr>
            <w:tcW w:w="712" w:type="dxa"/>
            <w:tcBorders>
              <w:top w:val="single" w:sz="6" w:space="0" w:color="auto"/>
              <w:left w:val="single" w:sz="6" w:space="0" w:color="auto"/>
              <w:bottom w:val="single" w:sz="6" w:space="0" w:color="auto"/>
              <w:right w:val="single" w:sz="6" w:space="0" w:color="auto"/>
            </w:tcBorders>
            <w:vAlign w:val="center"/>
          </w:tcPr>
          <w:p w14:paraId="1918E835" w14:textId="77777777" w:rsidR="00906A81" w:rsidRPr="002F76BD" w:rsidRDefault="00906A81" w:rsidP="00164987">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CANT.</w:t>
            </w:r>
          </w:p>
        </w:tc>
      </w:tr>
      <w:tr w:rsidR="00906A81" w:rsidRPr="002F76BD" w14:paraId="27617B05" w14:textId="77777777" w:rsidTr="00164987">
        <w:trPr>
          <w:trHeight w:val="1126"/>
          <w:jc w:val="center"/>
        </w:trPr>
        <w:tc>
          <w:tcPr>
            <w:tcW w:w="712" w:type="dxa"/>
            <w:tcBorders>
              <w:top w:val="single" w:sz="6" w:space="0" w:color="auto"/>
              <w:left w:val="single" w:sz="6" w:space="0" w:color="auto"/>
              <w:bottom w:val="single" w:sz="6" w:space="0" w:color="auto"/>
              <w:right w:val="single" w:sz="6" w:space="0" w:color="auto"/>
            </w:tcBorders>
            <w:vAlign w:val="center"/>
          </w:tcPr>
          <w:p w14:paraId="315DD90A" w14:textId="77777777" w:rsidR="00906A81" w:rsidRPr="002F76BD" w:rsidRDefault="00906A81" w:rsidP="00164987">
            <w:pPr>
              <w:spacing w:line="360" w:lineRule="auto"/>
              <w:ind w:right="45"/>
              <w:jc w:val="center"/>
              <w:rPr>
                <w:rFonts w:ascii="Gotham Book" w:hAnsi="Gotham Book"/>
                <w:sz w:val="16"/>
                <w:szCs w:val="16"/>
              </w:rPr>
            </w:pPr>
            <w:r w:rsidRPr="002F76BD">
              <w:rPr>
                <w:rFonts w:ascii="Gotham Book" w:hAnsi="Gotham Book"/>
                <w:sz w:val="16"/>
                <w:szCs w:val="16"/>
              </w:rPr>
              <w:t>1.</w:t>
            </w:r>
          </w:p>
        </w:tc>
        <w:tc>
          <w:tcPr>
            <w:tcW w:w="8644" w:type="dxa"/>
            <w:tcBorders>
              <w:top w:val="single" w:sz="6" w:space="0" w:color="auto"/>
              <w:left w:val="single" w:sz="6" w:space="0" w:color="auto"/>
              <w:bottom w:val="single" w:sz="6" w:space="0" w:color="auto"/>
              <w:right w:val="single" w:sz="6" w:space="0" w:color="auto"/>
            </w:tcBorders>
            <w:vAlign w:val="bottom"/>
          </w:tcPr>
          <w:p w14:paraId="785C1B49" w14:textId="77777777" w:rsidR="00906A81" w:rsidRPr="002F76BD" w:rsidRDefault="00906A81" w:rsidP="00164987">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OFERTA, SE ANALIZARA TODA INFORMACIÓN RECABADA DE CAMPO PARA DETERMINAR LA SITUACIÓN ACTUAL DE LA OFERTA QUE PRESENTA LA RED DE ESTUDIO.  LA INFORMACIÓN NECESARIA SON, CARACTERÍSTICAS FÍSICAS Y GEOMÉTRICAS, TIEMPOS Y VELOCIDADES DE RECORRIDO PROMEDIO DE LA RED.</w:t>
            </w:r>
          </w:p>
        </w:tc>
        <w:tc>
          <w:tcPr>
            <w:tcW w:w="712" w:type="dxa"/>
            <w:tcBorders>
              <w:top w:val="single" w:sz="6" w:space="0" w:color="auto"/>
              <w:left w:val="single" w:sz="6" w:space="0" w:color="auto"/>
              <w:bottom w:val="single" w:sz="6" w:space="0" w:color="auto"/>
              <w:right w:val="single" w:sz="6" w:space="0" w:color="auto"/>
            </w:tcBorders>
            <w:vAlign w:val="center"/>
          </w:tcPr>
          <w:p w14:paraId="008FCABE" w14:textId="77777777" w:rsidR="00906A81" w:rsidRPr="002F76BD" w:rsidRDefault="00906A81" w:rsidP="00164987">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7B2E5768" w14:textId="77777777" w:rsidTr="00164987">
        <w:trPr>
          <w:trHeight w:val="689"/>
          <w:jc w:val="center"/>
        </w:trPr>
        <w:tc>
          <w:tcPr>
            <w:tcW w:w="712" w:type="dxa"/>
            <w:tcBorders>
              <w:top w:val="single" w:sz="6" w:space="0" w:color="auto"/>
              <w:left w:val="single" w:sz="6" w:space="0" w:color="auto"/>
              <w:bottom w:val="single" w:sz="6" w:space="0" w:color="auto"/>
              <w:right w:val="single" w:sz="6" w:space="0" w:color="auto"/>
            </w:tcBorders>
            <w:vAlign w:val="center"/>
          </w:tcPr>
          <w:p w14:paraId="61B937CC" w14:textId="77777777" w:rsidR="00906A81" w:rsidRPr="002F76BD" w:rsidRDefault="00906A81" w:rsidP="00164987">
            <w:pPr>
              <w:spacing w:line="360" w:lineRule="auto"/>
              <w:ind w:right="45"/>
              <w:jc w:val="center"/>
              <w:rPr>
                <w:rFonts w:ascii="Gotham Book" w:hAnsi="Gotham Book"/>
                <w:sz w:val="16"/>
                <w:szCs w:val="16"/>
              </w:rPr>
            </w:pPr>
            <w:r w:rsidRPr="002F76BD">
              <w:rPr>
                <w:rFonts w:ascii="Gotham Book" w:hAnsi="Gotham Book"/>
                <w:sz w:val="16"/>
                <w:szCs w:val="16"/>
              </w:rPr>
              <w:t>2.</w:t>
            </w:r>
          </w:p>
        </w:tc>
        <w:tc>
          <w:tcPr>
            <w:tcW w:w="8644" w:type="dxa"/>
            <w:tcBorders>
              <w:top w:val="single" w:sz="6" w:space="0" w:color="auto"/>
              <w:left w:val="single" w:sz="6" w:space="0" w:color="auto"/>
              <w:bottom w:val="single" w:sz="6" w:space="0" w:color="auto"/>
              <w:right w:val="single" w:sz="6" w:space="0" w:color="auto"/>
            </w:tcBorders>
            <w:vAlign w:val="bottom"/>
          </w:tcPr>
          <w:p w14:paraId="199E6F4E" w14:textId="77777777" w:rsidR="00906A81" w:rsidRPr="002F76BD" w:rsidRDefault="00906A81" w:rsidP="00164987">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DEMANDA, SE REALIZARAN LOS ESTUDIOS DE AFOROS VEHICULARES Y ENCUESTAS DE ORIGEN-DESTINO PARA ESTIMAR LA DEMANDA DENTRO DE LA RED DE ESTUDIO.</w:t>
            </w:r>
          </w:p>
        </w:tc>
        <w:tc>
          <w:tcPr>
            <w:tcW w:w="712" w:type="dxa"/>
            <w:tcBorders>
              <w:top w:val="single" w:sz="6" w:space="0" w:color="auto"/>
              <w:left w:val="single" w:sz="6" w:space="0" w:color="auto"/>
              <w:bottom w:val="single" w:sz="6" w:space="0" w:color="auto"/>
              <w:right w:val="single" w:sz="6" w:space="0" w:color="auto"/>
            </w:tcBorders>
            <w:vAlign w:val="center"/>
          </w:tcPr>
          <w:p w14:paraId="6E20CB90" w14:textId="77777777" w:rsidR="00906A81" w:rsidRPr="002F76BD" w:rsidRDefault="00906A81" w:rsidP="00164987">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317F12BF" w14:textId="77777777" w:rsidTr="00164987">
        <w:trPr>
          <w:trHeight w:val="918"/>
          <w:jc w:val="center"/>
        </w:trPr>
        <w:tc>
          <w:tcPr>
            <w:tcW w:w="712" w:type="dxa"/>
            <w:tcBorders>
              <w:top w:val="single" w:sz="6" w:space="0" w:color="auto"/>
              <w:left w:val="single" w:sz="6" w:space="0" w:color="auto"/>
              <w:bottom w:val="single" w:sz="6" w:space="0" w:color="auto"/>
              <w:right w:val="single" w:sz="6" w:space="0" w:color="auto"/>
            </w:tcBorders>
            <w:vAlign w:val="center"/>
          </w:tcPr>
          <w:p w14:paraId="3BDC39FA" w14:textId="77777777" w:rsidR="00906A81" w:rsidRPr="002F76BD" w:rsidRDefault="00906A81" w:rsidP="00164987">
            <w:pPr>
              <w:spacing w:line="360" w:lineRule="auto"/>
              <w:ind w:right="45"/>
              <w:jc w:val="center"/>
              <w:rPr>
                <w:rFonts w:ascii="Gotham Book" w:hAnsi="Gotham Book"/>
                <w:sz w:val="16"/>
                <w:szCs w:val="16"/>
              </w:rPr>
            </w:pPr>
            <w:r w:rsidRPr="002F76BD">
              <w:rPr>
                <w:rFonts w:ascii="Gotham Book" w:hAnsi="Gotham Book"/>
                <w:sz w:val="16"/>
                <w:szCs w:val="16"/>
              </w:rPr>
              <w:t>3.</w:t>
            </w:r>
          </w:p>
        </w:tc>
        <w:tc>
          <w:tcPr>
            <w:tcW w:w="8644" w:type="dxa"/>
            <w:tcBorders>
              <w:top w:val="single" w:sz="6" w:space="0" w:color="auto"/>
              <w:left w:val="single" w:sz="6" w:space="0" w:color="auto"/>
              <w:bottom w:val="single" w:sz="6" w:space="0" w:color="auto"/>
              <w:right w:val="single" w:sz="6" w:space="0" w:color="auto"/>
            </w:tcBorders>
            <w:vAlign w:val="bottom"/>
          </w:tcPr>
          <w:p w14:paraId="0AA8F5C7" w14:textId="77777777" w:rsidR="00906A81" w:rsidRPr="002F76BD" w:rsidRDefault="00906A81" w:rsidP="00164987">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INFORMACIÓN Y DESARROLLO DE MODELOS, UNA VEZ ANALIZADA LA INFORMACIÓN DE LA OFERTA Y LA DEMANDA SE PROCESARA PARA ALIMENTAR Y CALIBRAR LOS MODELOS DE ASIGNACIÓN Y PRONÓSTICO DE TRÁNSITO.</w:t>
            </w:r>
          </w:p>
        </w:tc>
        <w:tc>
          <w:tcPr>
            <w:tcW w:w="712" w:type="dxa"/>
            <w:tcBorders>
              <w:top w:val="single" w:sz="6" w:space="0" w:color="auto"/>
              <w:left w:val="single" w:sz="6" w:space="0" w:color="auto"/>
              <w:bottom w:val="single" w:sz="6" w:space="0" w:color="auto"/>
              <w:right w:val="single" w:sz="6" w:space="0" w:color="auto"/>
            </w:tcBorders>
            <w:vAlign w:val="center"/>
          </w:tcPr>
          <w:p w14:paraId="0EE9917D" w14:textId="77777777" w:rsidR="00906A81" w:rsidRPr="002F76BD" w:rsidRDefault="00906A81" w:rsidP="00164987">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3A8EA4E0" w14:textId="77777777" w:rsidTr="00164987">
        <w:trPr>
          <w:trHeight w:val="750"/>
          <w:jc w:val="center"/>
        </w:trPr>
        <w:tc>
          <w:tcPr>
            <w:tcW w:w="712" w:type="dxa"/>
            <w:tcBorders>
              <w:top w:val="single" w:sz="6" w:space="0" w:color="auto"/>
              <w:left w:val="single" w:sz="6" w:space="0" w:color="auto"/>
              <w:bottom w:val="single" w:sz="6" w:space="0" w:color="auto"/>
              <w:right w:val="single" w:sz="6" w:space="0" w:color="auto"/>
            </w:tcBorders>
            <w:vAlign w:val="center"/>
          </w:tcPr>
          <w:p w14:paraId="72FEF4E9" w14:textId="77777777" w:rsidR="00906A81" w:rsidRPr="002F76BD" w:rsidRDefault="00906A81" w:rsidP="00164987">
            <w:pPr>
              <w:spacing w:line="360" w:lineRule="auto"/>
              <w:ind w:right="45"/>
              <w:jc w:val="center"/>
              <w:rPr>
                <w:rFonts w:ascii="Gotham Book" w:hAnsi="Gotham Book"/>
                <w:sz w:val="16"/>
                <w:szCs w:val="16"/>
              </w:rPr>
            </w:pPr>
            <w:r w:rsidRPr="002F76BD">
              <w:rPr>
                <w:rFonts w:ascii="Gotham Book" w:hAnsi="Gotham Book"/>
                <w:sz w:val="16"/>
                <w:szCs w:val="16"/>
              </w:rPr>
              <w:t>4.</w:t>
            </w:r>
          </w:p>
        </w:tc>
        <w:tc>
          <w:tcPr>
            <w:tcW w:w="8644" w:type="dxa"/>
            <w:tcBorders>
              <w:top w:val="single" w:sz="6" w:space="0" w:color="auto"/>
              <w:left w:val="single" w:sz="6" w:space="0" w:color="auto"/>
              <w:bottom w:val="single" w:sz="6" w:space="0" w:color="auto"/>
              <w:right w:val="single" w:sz="6" w:space="0" w:color="auto"/>
            </w:tcBorders>
            <w:vAlign w:val="bottom"/>
          </w:tcPr>
          <w:p w14:paraId="3A069272" w14:textId="77777777" w:rsidR="00906A81" w:rsidRPr="002F76BD" w:rsidRDefault="00906A81" w:rsidP="00164987">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VISUALIZACIÓN DE LA INFORMACIÓN Y ANÁLISIS Y LA DEMANDA, DE CADA ETAPA DEL ESTUDIO SE PRESENTARA UNA IMAGEN QUE REPRESENTE LOS RESULTADOS OBTENIDOS.</w:t>
            </w:r>
          </w:p>
        </w:tc>
        <w:tc>
          <w:tcPr>
            <w:tcW w:w="712" w:type="dxa"/>
            <w:tcBorders>
              <w:top w:val="single" w:sz="6" w:space="0" w:color="auto"/>
              <w:left w:val="single" w:sz="6" w:space="0" w:color="auto"/>
              <w:bottom w:val="single" w:sz="6" w:space="0" w:color="auto"/>
              <w:right w:val="single" w:sz="6" w:space="0" w:color="auto"/>
            </w:tcBorders>
            <w:vAlign w:val="center"/>
          </w:tcPr>
          <w:p w14:paraId="292CE65F" w14:textId="77777777" w:rsidR="00906A81" w:rsidRPr="002F76BD" w:rsidRDefault="00906A81" w:rsidP="00164987">
            <w:pPr>
              <w:spacing w:line="360" w:lineRule="auto"/>
              <w:ind w:right="48"/>
              <w:jc w:val="center"/>
              <w:rPr>
                <w:rFonts w:ascii="Gotham Book" w:hAnsi="Gotham Book"/>
                <w:sz w:val="16"/>
                <w:szCs w:val="16"/>
              </w:rPr>
            </w:pPr>
            <w:r w:rsidRPr="002F76BD">
              <w:rPr>
                <w:rFonts w:ascii="Gotham Book" w:hAnsi="Gotham Book"/>
                <w:sz w:val="16"/>
                <w:szCs w:val="16"/>
              </w:rPr>
              <w:t>1</w:t>
            </w:r>
          </w:p>
        </w:tc>
      </w:tr>
    </w:tbl>
    <w:p w14:paraId="0D580177" w14:textId="77777777" w:rsidR="00906A81" w:rsidRPr="002F76BD" w:rsidRDefault="00906A81" w:rsidP="00906A81">
      <w:pPr>
        <w:pStyle w:val="Textoindependiente"/>
        <w:tabs>
          <w:tab w:val="left" w:pos="624"/>
        </w:tabs>
        <w:suppressAutoHyphens/>
        <w:spacing w:line="276" w:lineRule="auto"/>
        <w:rPr>
          <w:rFonts w:ascii="Gotham Book" w:hAnsi="Gotham Book" w:cs="Tahoma"/>
          <w:sz w:val="16"/>
          <w:szCs w:val="16"/>
        </w:rPr>
      </w:pPr>
    </w:p>
    <w:p w14:paraId="043CEEC7" w14:textId="77777777" w:rsidR="00906A81" w:rsidRPr="002F76BD" w:rsidRDefault="00906A81" w:rsidP="00906A81">
      <w:pPr>
        <w:pStyle w:val="Textoindependiente"/>
        <w:tabs>
          <w:tab w:val="left" w:pos="624"/>
        </w:tabs>
        <w:suppressAutoHyphens/>
        <w:spacing w:line="276" w:lineRule="auto"/>
        <w:rPr>
          <w:rFonts w:ascii="Gotham Book" w:hAnsi="Gotham Book" w:cs="Tahoma"/>
          <w:sz w:val="16"/>
          <w:szCs w:val="16"/>
        </w:rPr>
      </w:pPr>
    </w:p>
    <w:p w14:paraId="30A0F2C7" w14:textId="77777777" w:rsidR="00906A81" w:rsidRPr="002F76BD" w:rsidRDefault="00906A81" w:rsidP="00906A81">
      <w:pPr>
        <w:pStyle w:val="Textoindependiente"/>
        <w:tabs>
          <w:tab w:val="left" w:pos="624"/>
        </w:tabs>
        <w:suppressAutoHyphens/>
        <w:spacing w:line="276" w:lineRule="auto"/>
        <w:rPr>
          <w:rFonts w:ascii="Gotham Book" w:hAnsi="Gotham Book" w:cs="Tahoma"/>
          <w:szCs w:val="18"/>
        </w:rPr>
      </w:pPr>
    </w:p>
    <w:p w14:paraId="51B65702" w14:textId="78DA5656" w:rsidR="00FD4CA3" w:rsidRDefault="008A5672" w:rsidP="009578C2">
      <w:pPr>
        <w:pStyle w:val="Textoindependiente"/>
        <w:tabs>
          <w:tab w:val="left" w:pos="624"/>
        </w:tabs>
        <w:suppressAutoHyphens/>
        <w:spacing w:line="276" w:lineRule="auto"/>
        <w:rPr>
          <w:rFonts w:ascii="Gotham Book" w:hAnsi="Gotham Book" w:cs="Tahoma"/>
          <w:sz w:val="16"/>
          <w:szCs w:val="16"/>
        </w:rPr>
      </w:pPr>
      <w:r>
        <w:rPr>
          <w:rFonts w:ascii="Gotham Book" w:hAnsi="Gotham Book" w:cs="Tahoma"/>
          <w:sz w:val="16"/>
          <w:szCs w:val="16"/>
        </w:rPr>
        <w:tab/>
      </w:r>
    </w:p>
    <w:p w14:paraId="738D1EEC" w14:textId="77777777" w:rsidR="00EC4901" w:rsidRPr="00BE5D35" w:rsidRDefault="00EC4901" w:rsidP="009578C2">
      <w:pPr>
        <w:pStyle w:val="Textoindependiente"/>
        <w:tabs>
          <w:tab w:val="left" w:pos="624"/>
        </w:tabs>
        <w:suppressAutoHyphens/>
        <w:spacing w:line="276" w:lineRule="auto"/>
        <w:rPr>
          <w:rFonts w:ascii="Gotham Book" w:hAnsi="Gotham Book" w:cs="Tahoma"/>
          <w:sz w:val="16"/>
          <w:szCs w:val="16"/>
        </w:rPr>
      </w:pPr>
    </w:p>
    <w:p w14:paraId="5B34C011" w14:textId="77777777" w:rsidR="00231D44" w:rsidRPr="00BE5D35" w:rsidRDefault="00231D44" w:rsidP="00231D44">
      <w:pPr>
        <w:numPr>
          <w:ilvl w:val="0"/>
          <w:numId w:val="30"/>
        </w:numPr>
        <w:spacing w:line="276" w:lineRule="auto"/>
        <w:jc w:val="both"/>
        <w:rPr>
          <w:rFonts w:ascii="Gotham Book" w:hAnsi="Gotham Book" w:cs="Tahoma"/>
          <w:b/>
          <w:color w:val="7F7F7F"/>
          <w:sz w:val="18"/>
          <w:szCs w:val="18"/>
        </w:rPr>
      </w:pPr>
      <w:r w:rsidRPr="00BE5D35">
        <w:rPr>
          <w:rFonts w:ascii="Gotham Book" w:hAnsi="Gotham Book" w:cs="Tahoma"/>
          <w:b/>
          <w:color w:val="7F7F7F"/>
          <w:sz w:val="18"/>
          <w:szCs w:val="18"/>
        </w:rPr>
        <w:t>OBSERVACIONES Y RECOMENDACIONES.</w:t>
      </w:r>
    </w:p>
    <w:p w14:paraId="11B92BF0" w14:textId="77777777" w:rsidR="00231D44" w:rsidRPr="00BE5D35" w:rsidRDefault="00231D44" w:rsidP="00231D44">
      <w:pPr>
        <w:autoSpaceDE w:val="0"/>
        <w:autoSpaceDN w:val="0"/>
        <w:adjustRightInd w:val="0"/>
        <w:spacing w:line="276" w:lineRule="auto"/>
        <w:contextualSpacing/>
        <w:jc w:val="center"/>
        <w:rPr>
          <w:rFonts w:ascii="Gotham Book" w:hAnsi="Gotham Book" w:cs="Arial"/>
          <w:b/>
          <w:bCs/>
          <w:sz w:val="18"/>
          <w:szCs w:val="18"/>
          <w:lang w:eastAsia="es-ES"/>
        </w:rPr>
      </w:pPr>
    </w:p>
    <w:p w14:paraId="07D74EE9"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LOS TÉRMINOS ANTES DESCRITOS SON SOLO DE TIPO ENUNCIATIVOS NO LIMITATIVOS, ASÍ MISMO LA ELABORACIÓN DEL PROYECTO SE REALIZARÁ APEGADO A LAS NORMAS Y ESPECIFICACIONES VIGENTES DE LA SECRETARÍA DE COMUNICACIONES Y TRANSPORTES (S.C.T.), POR LO ANTERIOR SE DEJA A CONSIDERACIÓN DE LA EMPRESA EJECUTORA DEL PROYECTO LA APLICACIÓN DE ESTAS NORMAS; EN CASO DE RESULTAR INSUFICIENTES PARA EL PROYECTISTA LAS NORMAS Y ESPECIFICACIONES DE LA S.C.T. PARA EL DESARROLLO DEL PROYECTO, LA EMPRESA QUEDA OBLIGADA A SOLICITAR LA INFORMACIÓN CORRESPONDIENTE AL ÁREA DE ESTUDIOS Y PROYECTOS, DE LA DIRECCIÓN GENERAL DE ESTUDIOS Y PROYECTOS CON LA FINALIDAD DE ESTAR EN CONDICIONES DE CUMPLIR SATISFACTORIAMENTE CON LO CONTRATADO, ASÍ COMO A PROPONER LA APLICACIÓN DE NORMAS QUE PERMITAN SUPERAR Y MEJORAR LOS RESULTADOS VENTAJOSAMENTE.</w:t>
      </w:r>
    </w:p>
    <w:p w14:paraId="69FB0760"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5E56D9B2"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ANTES DE INICIAR LOS TRABAJOS, DEBERÁ DEFINIR LOS OBJETIVOS, TIPO DE OBRA Y ALCANCES QUE SE PRETENDEN ALCANZAR EN COORDINACIÓN CON ESTA DEPENDENCIA, CON LA FINALIDAD DE QUE LOS RESULTADOS SEAN LOS REQUERIDOS POR LA CONTRATANTE.</w:t>
      </w:r>
    </w:p>
    <w:p w14:paraId="44EA6A1D"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6FF5BC50"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DEBERÁ PRESENTAR PERIÓDICAMENTE SUS AVANCES FÍSICOS CORRESPONDIENTES DEL DESARROLLO DEL PROYECTO.</w:t>
      </w:r>
    </w:p>
    <w:p w14:paraId="41464AD7"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40B1E4A9"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DEBERÁ FUNDAMENTAR EN LAS NORMAS APLICABLES AL CASO, SU PROPUESTA DEL PROCEDIMIENTO CONSTRUCTIVO Y TIPO DE MATERIALES A USAR.</w:t>
      </w:r>
    </w:p>
    <w:p w14:paraId="039DF6F9" w14:textId="77777777" w:rsidR="00231D44" w:rsidRPr="00BE5D35" w:rsidRDefault="00231D44" w:rsidP="00231D44">
      <w:pPr>
        <w:autoSpaceDE w:val="0"/>
        <w:autoSpaceDN w:val="0"/>
        <w:adjustRightInd w:val="0"/>
        <w:spacing w:line="276" w:lineRule="auto"/>
        <w:contextualSpacing/>
        <w:rPr>
          <w:rFonts w:ascii="Gotham Book" w:hAnsi="Gotham Book" w:cs="Tahoma"/>
          <w:b/>
          <w:color w:val="7F7F7F"/>
          <w:sz w:val="18"/>
          <w:szCs w:val="18"/>
        </w:rPr>
      </w:pPr>
    </w:p>
    <w:p w14:paraId="5E185E2F" w14:textId="77777777" w:rsidR="00231D44" w:rsidRPr="00BE5D35" w:rsidRDefault="00231D44" w:rsidP="00231D44">
      <w:pPr>
        <w:autoSpaceDE w:val="0"/>
        <w:autoSpaceDN w:val="0"/>
        <w:adjustRightInd w:val="0"/>
        <w:spacing w:line="276" w:lineRule="auto"/>
        <w:contextualSpacing/>
        <w:rPr>
          <w:rFonts w:ascii="Gotham Book" w:hAnsi="Gotham Book" w:cs="Tahoma"/>
          <w:b/>
          <w:color w:val="595959"/>
          <w:sz w:val="18"/>
          <w:szCs w:val="18"/>
        </w:rPr>
      </w:pPr>
      <w:r w:rsidRPr="00BE5D35">
        <w:rPr>
          <w:rFonts w:ascii="Gotham Book" w:hAnsi="Gotham Book" w:cs="Tahoma"/>
          <w:b/>
          <w:color w:val="7F7F7F"/>
          <w:sz w:val="18"/>
          <w:szCs w:val="18"/>
        </w:rPr>
        <w:t>SE REQUIERE QUE LA EMPRESA EJECUTORA DEL PROYECTO:</w:t>
      </w:r>
    </w:p>
    <w:p w14:paraId="67E225F6"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69D735FE" w14:textId="77777777" w:rsidR="00231D44" w:rsidRPr="00BE5D35" w:rsidRDefault="00231D44" w:rsidP="00231D44">
      <w:pPr>
        <w:numPr>
          <w:ilvl w:val="0"/>
          <w:numId w:val="9"/>
        </w:numPr>
        <w:tabs>
          <w:tab w:val="left" w:pos="360"/>
        </w:tabs>
        <w:autoSpaceDE w:val="0"/>
        <w:autoSpaceDN w:val="0"/>
        <w:adjustRightInd w:val="0"/>
        <w:spacing w:line="276" w:lineRule="auto"/>
        <w:ind w:left="360" w:hanging="360"/>
        <w:contextualSpacing/>
        <w:jc w:val="both"/>
        <w:rPr>
          <w:rFonts w:ascii="Gotham Book" w:hAnsi="Gotham Book" w:cs="Arial"/>
          <w:color w:val="808080"/>
          <w:sz w:val="18"/>
          <w:szCs w:val="18"/>
          <w:lang w:eastAsia="es-ES"/>
        </w:rPr>
      </w:pPr>
      <w:r w:rsidRPr="00BE5D35">
        <w:rPr>
          <w:rFonts w:ascii="Gotham Book" w:hAnsi="Gotham Book" w:cs="Tahoma"/>
          <w:b/>
          <w:color w:val="808080"/>
          <w:sz w:val="18"/>
          <w:szCs w:val="18"/>
        </w:rPr>
        <w:t>PRESENTE SUS AVANCES DE TRABAJO (CAMPO Y GABINETE)POR CONCEPTO Y POR AVANCE GENERAL, EN PERIODOS SEMANALES EN CD PARA SU REVISIÓN.</w:t>
      </w:r>
    </w:p>
    <w:p w14:paraId="003F3322" w14:textId="77777777" w:rsidR="00231D44" w:rsidRPr="00BE5D35" w:rsidRDefault="00231D44" w:rsidP="00231D44">
      <w:pPr>
        <w:numPr>
          <w:ilvl w:val="0"/>
          <w:numId w:val="9"/>
        </w:numPr>
        <w:tabs>
          <w:tab w:val="left" w:pos="360"/>
        </w:tabs>
        <w:autoSpaceDE w:val="0"/>
        <w:autoSpaceDN w:val="0"/>
        <w:adjustRightInd w:val="0"/>
        <w:spacing w:line="276" w:lineRule="auto"/>
        <w:ind w:left="360" w:hanging="360"/>
        <w:contextualSpacing/>
        <w:jc w:val="both"/>
        <w:rPr>
          <w:rFonts w:ascii="Gotham Book" w:hAnsi="Gotham Book" w:cs="Tahoma"/>
          <w:b/>
          <w:color w:val="7F7F7F"/>
          <w:sz w:val="18"/>
          <w:szCs w:val="18"/>
        </w:rPr>
      </w:pPr>
      <w:r w:rsidRPr="00BE5D35">
        <w:rPr>
          <w:rFonts w:ascii="Gotham Book" w:hAnsi="Gotham Book" w:cs="Tahoma"/>
          <w:b/>
          <w:color w:val="808080"/>
          <w:sz w:val="18"/>
          <w:szCs w:val="18"/>
        </w:rPr>
        <w:t>PRESENTE AL INICIO UN PROGRAMA DE ENTREGA DE TRABAJOS</w:t>
      </w:r>
      <w:r w:rsidRPr="00BE5D35">
        <w:rPr>
          <w:rFonts w:ascii="Gotham Book" w:hAnsi="Gotham Book" w:cs="Tahoma"/>
          <w:b/>
          <w:color w:val="7F7F7F"/>
          <w:sz w:val="18"/>
          <w:szCs w:val="18"/>
        </w:rPr>
        <w:t>.</w:t>
      </w:r>
    </w:p>
    <w:p w14:paraId="13995B5F" w14:textId="77777777" w:rsidR="00231D44" w:rsidRPr="00BE5D35" w:rsidRDefault="00231D44" w:rsidP="00231D44">
      <w:pPr>
        <w:tabs>
          <w:tab w:val="left" w:pos="360"/>
        </w:tabs>
        <w:autoSpaceDE w:val="0"/>
        <w:autoSpaceDN w:val="0"/>
        <w:adjustRightInd w:val="0"/>
        <w:spacing w:line="276" w:lineRule="auto"/>
        <w:ind w:left="360"/>
        <w:contextualSpacing/>
        <w:jc w:val="both"/>
        <w:rPr>
          <w:rFonts w:ascii="Gotham Book" w:hAnsi="Gotham Book" w:cs="Arial"/>
          <w:sz w:val="18"/>
          <w:szCs w:val="18"/>
          <w:lang w:eastAsia="es-ES"/>
        </w:rPr>
      </w:pPr>
    </w:p>
    <w:p w14:paraId="7D5311F1" w14:textId="77777777" w:rsidR="00231D44" w:rsidRPr="00BE5D35" w:rsidRDefault="00231D44" w:rsidP="00231D44">
      <w:pPr>
        <w:numPr>
          <w:ilvl w:val="0"/>
          <w:numId w:val="6"/>
        </w:numPr>
        <w:spacing w:line="276" w:lineRule="auto"/>
        <w:jc w:val="both"/>
        <w:rPr>
          <w:rFonts w:ascii="Gotham Book" w:hAnsi="Gotham Book" w:cs="Tahoma"/>
          <w:color w:val="7F7F7F"/>
          <w:sz w:val="18"/>
          <w:szCs w:val="18"/>
        </w:rPr>
      </w:pPr>
      <w:r w:rsidRPr="00BE5D35">
        <w:rPr>
          <w:rFonts w:ascii="Gotham Book" w:hAnsi="Gotham Book" w:cs="Tahoma"/>
          <w:b/>
          <w:color w:val="7F7F7F"/>
          <w:sz w:val="18"/>
          <w:szCs w:val="18"/>
        </w:rPr>
        <w:t>TIEMPO DE EJECUCIÓN.</w:t>
      </w:r>
    </w:p>
    <w:p w14:paraId="76E44F3A" w14:textId="77777777" w:rsidR="00231D44" w:rsidRPr="00BE5D35" w:rsidRDefault="00231D44" w:rsidP="00231D44">
      <w:pPr>
        <w:spacing w:line="276" w:lineRule="auto"/>
        <w:jc w:val="both"/>
        <w:rPr>
          <w:rFonts w:ascii="Gotham Book" w:hAnsi="Gotham Book" w:cs="Tahoma"/>
          <w:sz w:val="18"/>
          <w:szCs w:val="18"/>
        </w:rPr>
      </w:pPr>
    </w:p>
    <w:p w14:paraId="2FC06014" w14:textId="36A4674C" w:rsidR="00231D44" w:rsidRPr="007651CD" w:rsidRDefault="00231D44" w:rsidP="00231D44">
      <w:pPr>
        <w:spacing w:line="276" w:lineRule="auto"/>
        <w:jc w:val="both"/>
        <w:rPr>
          <w:rFonts w:ascii="Gotham Book" w:hAnsi="Gotham Book" w:cs="Tahoma"/>
          <w:b/>
          <w:color w:val="1F497D"/>
          <w:sz w:val="18"/>
          <w:szCs w:val="18"/>
        </w:rPr>
      </w:pPr>
      <w:r w:rsidRPr="00BE5D35">
        <w:rPr>
          <w:rFonts w:ascii="Gotham Book" w:hAnsi="Gotham Book" w:cs="Tahoma"/>
          <w:sz w:val="18"/>
          <w:szCs w:val="18"/>
        </w:rPr>
        <w:t xml:space="preserve">EL TIEMPO DE ELABORACIÓN DE LOS TRABAJOS SERÁ </w:t>
      </w:r>
      <w:r w:rsidRPr="002F76BD">
        <w:rPr>
          <w:rFonts w:ascii="Gotham Book" w:hAnsi="Gotham Book" w:cs="Tahoma"/>
          <w:sz w:val="18"/>
          <w:szCs w:val="18"/>
        </w:rPr>
        <w:t>DE</w:t>
      </w:r>
      <w:r w:rsidR="00FD4CA3" w:rsidRPr="002F76BD">
        <w:rPr>
          <w:rFonts w:ascii="Gotham Book" w:hAnsi="Gotham Book" w:cs="Tahoma"/>
          <w:sz w:val="18"/>
          <w:szCs w:val="18"/>
        </w:rPr>
        <w:t xml:space="preserve"> </w:t>
      </w:r>
      <w:r w:rsidR="002C4481">
        <w:rPr>
          <w:rFonts w:ascii="Gotham Book" w:hAnsi="Gotham Book" w:cs="Tahoma"/>
          <w:b/>
          <w:color w:val="7F7F7F"/>
          <w:sz w:val="18"/>
          <w:szCs w:val="18"/>
        </w:rPr>
        <w:t xml:space="preserve">5 </w:t>
      </w:r>
      <w:r w:rsidRPr="002F76BD">
        <w:rPr>
          <w:rFonts w:ascii="Gotham Book" w:hAnsi="Gotham Book" w:cs="Tahoma"/>
          <w:b/>
          <w:color w:val="7F7F7F"/>
          <w:sz w:val="18"/>
          <w:szCs w:val="18"/>
        </w:rPr>
        <w:t>MESES</w:t>
      </w:r>
      <w:r w:rsidR="00FD4CA3" w:rsidRPr="00BE5D35">
        <w:rPr>
          <w:rFonts w:ascii="Gotham Book" w:hAnsi="Gotham Book" w:cs="Tahoma"/>
          <w:b/>
          <w:color w:val="7F7F7F"/>
          <w:sz w:val="18"/>
          <w:szCs w:val="18"/>
        </w:rPr>
        <w:t xml:space="preserve"> </w:t>
      </w:r>
      <w:r w:rsidRPr="00BE5D35">
        <w:rPr>
          <w:rFonts w:ascii="Gotham Book" w:hAnsi="Gotham Book" w:cs="Tahoma"/>
          <w:sz w:val="18"/>
          <w:szCs w:val="18"/>
        </w:rPr>
        <w:t>CALENDARIO CONTADOS A PARTIR DE LA FIRMA DE CONTRATO, SE ENTREGARÁN LOS ESTUDIOS Y PROYECTO DEFINITIVO POR TRAMOS, CONFORME A UN CALENDARIO DE ENTREGA PREVIAMENTE ESTABLECIDO CONJUNTAMENTE CON LA SECRETARÍA DE OBRAS PÚBLICAS Y ORDENAMIENTO TERRITORIAL. PARA LA REVISIÓN DE LOS TRABAJOS Y SUPERVISIÓN DE LOS AVANCES A FIN DE GARANTIZAR SU CUMPLIMIENTO EN CALIDAD Y TIEMPO.</w:t>
      </w:r>
    </w:p>
    <w:sectPr w:rsidR="00231D44" w:rsidRPr="007651CD" w:rsidSect="00412B8A">
      <w:headerReference w:type="default" r:id="rId7"/>
      <w:footerReference w:type="even" r:id="rId8"/>
      <w:footerReference w:type="default" r:id="rId9"/>
      <w:pgSz w:w="12242" w:h="15842" w:code="1"/>
      <w:pgMar w:top="2211" w:right="1304" w:bottom="680" w:left="1276" w:header="851"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56EE3" w14:textId="77777777" w:rsidR="00E9353E" w:rsidRDefault="00E9353E">
      <w:r>
        <w:separator/>
      </w:r>
    </w:p>
  </w:endnote>
  <w:endnote w:type="continuationSeparator" w:id="0">
    <w:p w14:paraId="4227383E" w14:textId="77777777" w:rsidR="00E9353E" w:rsidRDefault="00E93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Gotham Book">
    <w:altName w:val="Century"/>
    <w:panose1 w:val="00000000000000000000"/>
    <w:charset w:val="00"/>
    <w:family w:val="modern"/>
    <w:notTrueType/>
    <w:pitch w:val="variable"/>
    <w:sig w:usb0="00000001" w:usb1="00000000" w:usb2="00000000" w:usb3="00000000" w:csb0="0000000B" w:csb1="00000000"/>
  </w:font>
  <w:font w:name="Gotham Bold">
    <w:altName w:val="Segoe UI Semibold"/>
    <w:charset w:val="00"/>
    <w:family w:val="auto"/>
    <w:pitch w:val="variable"/>
    <w:sig w:usb0="00000001" w:usb1="40000048" w:usb2="00000000" w:usb3="00000000" w:csb0="0000011B"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0FEDC" w14:textId="77777777" w:rsidR="0001172D" w:rsidRDefault="0001172D" w:rsidP="00EE06DD">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648E36EE" w14:textId="77777777" w:rsidR="0001172D" w:rsidRDefault="0001172D">
    <w:pPr>
      <w:pStyle w:val="Piedepgin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93E7E" w14:textId="77777777" w:rsidR="0001172D" w:rsidRDefault="0001172D" w:rsidP="00005DC6">
    <w:pPr>
      <w:pStyle w:val="Piedepgina"/>
    </w:pPr>
  </w:p>
  <w:p w14:paraId="653F5EC2" w14:textId="77777777" w:rsidR="0001172D" w:rsidRPr="00005DC6" w:rsidRDefault="0001172D" w:rsidP="00005DC6">
    <w:pPr>
      <w:pStyle w:val="Piedepgina"/>
      <w:jc w:val="center"/>
      <w:rPr>
        <w:sz w:val="18"/>
        <w:szCs w:val="18"/>
      </w:rPr>
    </w:pPr>
    <w:r w:rsidRPr="00005DC6">
      <w:rPr>
        <w:sz w:val="18"/>
        <w:szCs w:val="18"/>
      </w:rPr>
      <w:fldChar w:fldCharType="begin"/>
    </w:r>
    <w:r w:rsidRPr="00005DC6">
      <w:rPr>
        <w:sz w:val="18"/>
        <w:szCs w:val="18"/>
      </w:rPr>
      <w:instrText xml:space="preserve"> PAGE   \* MERGEFORMAT </w:instrText>
    </w:r>
    <w:r w:rsidRPr="00005DC6">
      <w:rPr>
        <w:sz w:val="18"/>
        <w:szCs w:val="18"/>
      </w:rPr>
      <w:fldChar w:fldCharType="separate"/>
    </w:r>
    <w:r w:rsidR="003C0A65">
      <w:rPr>
        <w:noProof/>
        <w:sz w:val="18"/>
        <w:szCs w:val="18"/>
      </w:rPr>
      <w:t>1</w:t>
    </w:r>
    <w:r w:rsidRPr="00005DC6">
      <w:rPr>
        <w:sz w:val="18"/>
        <w:szCs w:val="18"/>
      </w:rPr>
      <w:fldChar w:fldCharType="end"/>
    </w:r>
  </w:p>
  <w:p w14:paraId="4B232366" w14:textId="77777777" w:rsidR="0001172D" w:rsidRDefault="0001172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CA22A" w14:textId="77777777" w:rsidR="00E9353E" w:rsidRDefault="00E9353E">
      <w:r>
        <w:separator/>
      </w:r>
    </w:p>
  </w:footnote>
  <w:footnote w:type="continuationSeparator" w:id="0">
    <w:p w14:paraId="246553E3" w14:textId="77777777" w:rsidR="00E9353E" w:rsidRDefault="00E93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42595" w14:textId="3048D9DE" w:rsidR="0001172D" w:rsidRDefault="00E276BA" w:rsidP="00412B8A">
    <w:pPr>
      <w:pStyle w:val="Encabezado"/>
      <w:ind w:left="-284"/>
      <w:jc w:val="right"/>
      <w:rPr>
        <w:sz w:val="16"/>
        <w:szCs w:val="16"/>
        <w:lang w:val="es-MX"/>
      </w:rPr>
    </w:pPr>
    <w:r>
      <w:rPr>
        <w:rFonts w:ascii="Gotham Book" w:hAnsi="Gotham Book" w:cs="Tahoma"/>
        <w:noProof/>
        <w:sz w:val="15"/>
        <w:szCs w:val="15"/>
        <w:lang w:val="es-MX"/>
      </w:rPr>
      <mc:AlternateContent>
        <mc:Choice Requires="wps">
          <w:drawing>
            <wp:anchor distT="0" distB="0" distL="114300" distR="114300" simplePos="0" relativeHeight="251653120" behindDoc="0" locked="0" layoutInCell="1" allowOverlap="1" wp14:anchorId="301B7A9F" wp14:editId="32D5F1FC">
              <wp:simplePos x="0" y="0"/>
              <wp:positionH relativeFrom="column">
                <wp:posOffset>878205</wp:posOffset>
              </wp:positionH>
              <wp:positionV relativeFrom="paragraph">
                <wp:posOffset>-46355</wp:posOffset>
              </wp:positionV>
              <wp:extent cx="1866900" cy="505098"/>
              <wp:effectExtent l="0" t="0" r="0" b="0"/>
              <wp:wrapNone/>
              <wp:docPr id="1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50509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7E7F9A8"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 xml:space="preserve">SECRETARÍA DE </w:t>
                          </w:r>
                        </w:p>
                        <w:p w14:paraId="19619DBE"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OBRAS PÚBLICAS Y</w:t>
                          </w:r>
                        </w:p>
                        <w:p w14:paraId="50ED314D"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ORDENAMIENTO TERRITORIAL</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1B7A9F" id="_x0000_t202" coordsize="21600,21600" o:spt="202" path="m,l,21600r21600,l21600,xe">
              <v:stroke joinstyle="miter"/>
              <v:path gradientshapeok="t" o:connecttype="rect"/>
            </v:shapetype>
            <v:shape id="Text Box 11" o:spid="_x0000_s1026" type="#_x0000_t202" style="position:absolute;left:0;text-align:left;margin-left:69.15pt;margin-top:-3.65pt;width:147pt;height:3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m+zQQIAAEcEAAAOAAAAZHJzL2Uyb0RvYy54bWysU9tu2zAMfR+wfxD07lrOHMcO6hRp0gwD&#10;ugvQ7gMUWY6N2aImKbW7Yf8+Sm6ybHsb9iKIInlInkNd34x9R56ksS2okiZXjBKpBFStOpT08+Mu&#10;yimxjquKd6BkSZ+lpTer16+uB72UM2igq6QhCKLsctAlbZzTyzi2opE9t1egpUJnDabnDk1ziCvD&#10;B0Tvu3jGWBYPYCptQEhr8XU7Oekq4Ne1FO5jXVvpSFdS7M2F04Rz7894dc2XB8N104qXNvg/dNHz&#10;VmHRM9SWO06Opv0Lqm+FAQu1uxLQx1DXrZBhBpwmYX9M89BwLcMsSI7VZ5rs/4MVH54+GdJWqN2C&#10;EsV71OhRjo7cwkiSxPMzaLvEsAeNgW7Ed4wNs1p9D+KLJQo2DVcHuTYGhkbyCvsLmfFF6oRjPch+&#10;eA8V1uFHBwForE3vyUM6CKKjTs9nbXwvwpfMs6xg6BLom7M5K3LfXMyXp2xtrHsroSf+UlKD2gd0&#10;/nRv3RR6CvHFFOzargv6d+q3B8ScXrA2pnqf7yLI+b1gxV1+l6dROsvuopRVVbTebdIo2yWL+fbN&#10;drPZJj+mtbpISmYpu50V0S7LF1Fap/OoWLA8YklxW2QsLdLtLiRh6VPRQJ7na2LOjfvxRYw9VM9I&#10;o4Fpm/H34aUB842SATe5pPbrkRtJSfdOoRRFkqZ+9S8Nc2nsLw2uBEKV1FEyXTdu+i5HbdpDg5Um&#10;8RWsUb66Dcx6naeuUBFv4LYGbV5+lv8Ol3aI+vX/Vz8BAAD//wMAUEsDBBQABgAIAAAAIQC4wq/k&#10;3AAAAAkBAAAPAAAAZHJzL2Rvd25yZXYueG1sTI/NTsQwDITvSLxDZCRuuykt0Ko0XaFFPAALEte0&#10;9TYViVM16Q/79JgTnOzRjMafq8PmrFhwCoMnBXf7BARS67uBegUf76+7AkSImjptPaGCbwxwqK+v&#10;Kl12fqU3XE6xF1xCodQKTIxjKWVoDTod9n5EYu/sJ6cjy6mX3aRXLndWpknyKJ0eiC8YPeLRYPt1&#10;mp2C9jK/FMehWdZL/pk3m7EPZ7JK3d5sz08gIm7xLwy/+IwONTM1fqYuCMs6KzKOKtjlPDlwn6W8&#10;NAryNAVZV/L/B/UPAAAA//8DAFBLAQItABQABgAIAAAAIQC2gziS/gAAAOEBAAATAAAAAAAAAAAA&#10;AAAAAAAAAABbQ29udGVudF9UeXBlc10ueG1sUEsBAi0AFAAGAAgAAAAhADj9If/WAAAAlAEAAAsA&#10;AAAAAAAAAAAAAAAALwEAAF9yZWxzLy5yZWxzUEsBAi0AFAAGAAgAAAAhAJm6b7NBAgAARwQAAA4A&#10;AAAAAAAAAAAAAAAALgIAAGRycy9lMm9Eb2MueG1sUEsBAi0AFAAGAAgAAAAhALjCr+TcAAAACQEA&#10;AA8AAAAAAAAAAAAAAAAAmwQAAGRycy9kb3ducmV2LnhtbFBLBQYAAAAABAAEAPMAAACkBQAAAAA=&#10;" filled="f" stroked="f">
              <v:textbox inset=",7.2pt,,7.2pt">
                <w:txbxContent>
                  <w:p w14:paraId="77E7F9A8"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 xml:space="preserve">SECRETARÍA DE </w:t>
                    </w:r>
                  </w:p>
                  <w:p w14:paraId="19619DBE"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OBRAS PÚBLICAS Y</w:t>
                    </w:r>
                  </w:p>
                  <w:p w14:paraId="50ED314D"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ORDENAMIENTO TERRITORIAL</w:t>
                    </w:r>
                  </w:p>
                </w:txbxContent>
              </v:textbox>
            </v:shape>
          </w:pict>
        </mc:Fallback>
      </mc:AlternateContent>
    </w:r>
    <w:r>
      <w:rPr>
        <w:rFonts w:ascii="Gotham Book" w:hAnsi="Gotham Book" w:cs="Tahoma"/>
        <w:noProof/>
        <w:sz w:val="15"/>
        <w:szCs w:val="15"/>
        <w:lang w:val="es-MX"/>
      </w:rPr>
      <w:drawing>
        <wp:anchor distT="0" distB="0" distL="114300" distR="114300" simplePos="0" relativeHeight="251661312" behindDoc="0" locked="0" layoutInCell="1" allowOverlap="1" wp14:anchorId="7C6AD864" wp14:editId="02AF1709">
          <wp:simplePos x="0" y="0"/>
          <wp:positionH relativeFrom="column">
            <wp:posOffset>5625193</wp:posOffset>
          </wp:positionH>
          <wp:positionV relativeFrom="paragraph">
            <wp:posOffset>-87721</wp:posOffset>
          </wp:positionV>
          <wp:extent cx="516255" cy="530860"/>
          <wp:effectExtent l="0" t="0" r="0" b="2540"/>
          <wp:wrapTopAndBottom/>
          <wp:docPr id="2" name="Imagen 3" descr="Descripción: ESCUDO HERALDICO 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Descripción: ESCUDO HERALDICO OK"/>
                  <pic:cNvPicPr>
                    <a:picLocks noChangeAspect="1" noChangeArrowheads="1"/>
                  </pic:cNvPicPr>
                </pic:nvPicPr>
                <pic:blipFill>
                  <a:blip r:embed="rId1"/>
                  <a:srcRect/>
                  <a:stretch>
                    <a:fillRect/>
                  </a:stretch>
                </pic:blipFill>
                <pic:spPr bwMode="auto">
                  <a:xfrm>
                    <a:off x="0" y="0"/>
                    <a:ext cx="516255" cy="5308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12B8A">
      <w:rPr>
        <w:noProof/>
        <w:sz w:val="16"/>
        <w:szCs w:val="16"/>
        <w:lang w:val="es-MX"/>
      </w:rPr>
      <w:drawing>
        <wp:anchor distT="0" distB="0" distL="114300" distR="114300" simplePos="0" relativeHeight="251665408" behindDoc="1" locked="0" layoutInCell="1" allowOverlap="1" wp14:anchorId="51EDAF84" wp14:editId="500E0473">
          <wp:simplePos x="0" y="0"/>
          <wp:positionH relativeFrom="column">
            <wp:posOffset>0</wp:posOffset>
          </wp:positionH>
          <wp:positionV relativeFrom="paragraph">
            <wp:posOffset>-149135</wp:posOffset>
          </wp:positionV>
          <wp:extent cx="674413" cy="627017"/>
          <wp:effectExtent l="0" t="0" r="0" b="1905"/>
          <wp:wrapNone/>
          <wp:docPr id="13316" name="Picture 1" descr="logo FH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6" name="Picture 1" descr="logo FHF.jpg"/>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4413" cy="627017"/>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14:paraId="65228830" w14:textId="77777777" w:rsidR="0001172D" w:rsidRDefault="0001172D" w:rsidP="00830474">
    <w:pPr>
      <w:pStyle w:val="Encabezado"/>
      <w:jc w:val="right"/>
      <w:rPr>
        <w:sz w:val="16"/>
        <w:szCs w:val="16"/>
        <w:lang w:val="es-MX"/>
      </w:rPr>
    </w:pPr>
  </w:p>
  <w:p w14:paraId="78CF8914" w14:textId="77777777" w:rsidR="0001172D" w:rsidRDefault="00412B8A" w:rsidP="00830474">
    <w:pPr>
      <w:pStyle w:val="Encabezado"/>
      <w:jc w:val="right"/>
      <w:rPr>
        <w:sz w:val="16"/>
        <w:szCs w:val="16"/>
        <w:lang w:val="es-MX"/>
      </w:rPr>
    </w:pPr>
    <w:r>
      <w:rPr>
        <w:noProof/>
        <w:sz w:val="16"/>
        <w:szCs w:val="16"/>
        <w:lang w:val="es-MX"/>
      </w:rPr>
      <mc:AlternateContent>
        <mc:Choice Requires="wps">
          <w:drawing>
            <wp:anchor distT="0" distB="0" distL="114300" distR="114300" simplePos="0" relativeHeight="251656192" behindDoc="0" locked="0" layoutInCell="1" allowOverlap="1" wp14:anchorId="559950F2" wp14:editId="4482C552">
              <wp:simplePos x="0" y="0"/>
              <wp:positionH relativeFrom="column">
                <wp:posOffset>-122283</wp:posOffset>
              </wp:positionH>
              <wp:positionV relativeFrom="paragraph">
                <wp:posOffset>244838</wp:posOffset>
              </wp:positionV>
              <wp:extent cx="4098290" cy="383177"/>
              <wp:effectExtent l="0" t="0" r="0" b="0"/>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383177"/>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C69BBBF" w14:textId="77777777" w:rsidR="0001172D" w:rsidRPr="00691EE7" w:rsidRDefault="0001172D" w:rsidP="00C3653A">
                          <w:pPr>
                            <w:rPr>
                              <w:rFonts w:ascii="Gotham Book" w:hAnsi="Gotham Book"/>
                              <w:color w:val="3C3C3B"/>
                              <w:sz w:val="14"/>
                              <w:szCs w:val="14"/>
                              <w:lang w:val="es-ES"/>
                            </w:rPr>
                          </w:pPr>
                          <w:r w:rsidRPr="00691EE7">
                            <w:rPr>
                              <w:rFonts w:ascii="Gotham Book" w:hAnsi="Gotham Book"/>
                              <w:color w:val="3C3C3B"/>
                              <w:sz w:val="14"/>
                              <w:szCs w:val="14"/>
                              <w:lang w:val="es-ES"/>
                            </w:rPr>
                            <w:t>DIRECCIÓN GENERAL DE ESTUDIOS Y PROYECTOS</w:t>
                          </w:r>
                        </w:p>
                      </w:txbxContent>
                    </wps:txbx>
                    <wps:bodyPr rot="0" vert="horz" wrap="square" lIns="91440" tIns="91440" rIns="91440" bIns="9144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559950F2" id="_x0000_s1027" type="#_x0000_t202" style="position:absolute;left:0;text-align:left;margin-left:-9.65pt;margin-top:19.3pt;width:322.7pt;height:30.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VA9QgIAAE0EAAAOAAAAZHJzL2Uyb0RvYy54bWysVNuOmzAQfa/Uf7D8ToCETSAKWeVaVdpe&#10;pN1+gGNMQAWPazuB7ar/3rHZpGn7VvUFeW5nLmeGxX3fNuQstKlB5jQeRZQIyaGo5TGnX572QUqJ&#10;sUwWrAEpcvosDL1fvn2z6NRcjKGCphCaIIg0807ltLJWzcPQ8Eq0zIxACYnGEnTLLIr6GBaadYje&#10;NuE4iqZhB7pQGrgwBrXbwUiXHr8sBbefytIIS5qcYm3Wf7X/Htw3XC7Y/KiZqmr+Wgb7hypaVktM&#10;eoXaMsvISdd/QbU112CgtCMObQhlWXPhe8Bu4uiPbh4rpoTvBYdj1HVM5v/B8o/nz5rURU6nlEjW&#10;IkVPordkDT2JYzeeTpk5ej0q9LM96pFm36pRD8C/GiJhUzF5FCutoasEK7A8HxnehA44xoEcug9Q&#10;YB52suCB+lK3bnY4DYLoSNPzlRpXC0dlEmXpOEMTR9skncSzmSsuZPNLtNLGvhPQEvfIqUbqPTo7&#10;Pxg7uF5cXDIJ+7ppPP2N/E2BmIMGc2Oos7kqPJsvWZTt0l2aBMl4uguSqCiC1X6TBNN9PLvbTrab&#10;zTb+MWzVTVA8TqL1OAv203QWJGVyF2SzKA2iOFtn0yjJku3eB2HqS1I/PDevYXK2P/SepisnByie&#10;cZoahp3GG8RHBfo7JR3uc07NtxPTgpLmvURGsjhJ3AHcCvpWONwKTHKEyqmlZHhu7HA0J6XrY4WZ&#10;hh2QsEIWy9oP2NE9VIXEOAF31lP0el/uKG5l7/XrL7D8CQAA//8DAFBLAwQUAAYACAAAACEATqOj&#10;KN0AAAAJAQAADwAAAGRycy9kb3ducmV2LnhtbEyPy07DMBBF90j8gzVI7FonrUiTkEmFivgASiW2&#10;TuzGEfY4ip0H/XrMCpaje3Tvmeq4WsNmNfreEUK6TYApap3sqUO4fLxtcmA+CJLCOFII38rDsb6/&#10;q0Qp3ULvaj6HjsUS8qVA0CEMJee+1coKv3WDophd3WhFiOfYcTmKJZZbw3dJknEreooLWgzqpFX7&#10;dZ4sQnubXvNT38zL7fB5aFZtnq5kEB8f1pdnYEGt4Q+GX/2oDnV0atxE0jODsEmLfUQR9nkGLALZ&#10;LkuBNQhFXgCvK/7/g/oHAAD//wMAUEsBAi0AFAAGAAgAAAAhALaDOJL+AAAA4QEAABMAAAAAAAAA&#10;AAAAAAAAAAAAAFtDb250ZW50X1R5cGVzXS54bWxQSwECLQAUAAYACAAAACEAOP0h/9YAAACUAQAA&#10;CwAAAAAAAAAAAAAAAAAvAQAAX3JlbHMvLnJlbHNQSwECLQAUAAYACAAAACEAanFQPUICAABNBAAA&#10;DgAAAAAAAAAAAAAAAAAuAgAAZHJzL2Uyb0RvYy54bWxQSwECLQAUAAYACAAAACEATqOjKN0AAAAJ&#10;AQAADwAAAAAAAAAAAAAAAACcBAAAZHJzL2Rvd25yZXYueG1sUEsFBgAAAAAEAAQA8wAAAKYFAAAA&#10;AA==&#10;" filled="f" stroked="f">
              <v:textbox inset=",7.2pt,,7.2pt">
                <w:txbxContent>
                  <w:p w14:paraId="1C69BBBF" w14:textId="77777777" w:rsidR="0001172D" w:rsidRPr="00691EE7" w:rsidRDefault="0001172D" w:rsidP="00C3653A">
                    <w:pPr>
                      <w:rPr>
                        <w:rFonts w:ascii="Gotham Book" w:hAnsi="Gotham Book"/>
                        <w:color w:val="3C3C3B"/>
                        <w:sz w:val="14"/>
                        <w:szCs w:val="14"/>
                        <w:lang w:val="es-ES"/>
                      </w:rPr>
                    </w:pPr>
                    <w:r w:rsidRPr="00691EE7">
                      <w:rPr>
                        <w:rFonts w:ascii="Gotham Book" w:hAnsi="Gotham Book"/>
                        <w:color w:val="3C3C3B"/>
                        <w:sz w:val="14"/>
                        <w:szCs w:val="14"/>
                        <w:lang w:val="es-ES"/>
                      </w:rPr>
                      <w:t>DIRECCIÓN GENERAL DE ESTUDIOS Y PROYECTOS</w:t>
                    </w:r>
                  </w:p>
                </w:txbxContent>
              </v:textbox>
            </v:shape>
          </w:pict>
        </mc:Fallback>
      </mc:AlternateContent>
    </w:r>
  </w:p>
  <w:p w14:paraId="4CCAB6D5" w14:textId="77777777" w:rsidR="0001172D" w:rsidRPr="00B83547" w:rsidRDefault="00412B8A">
    <w:r>
      <w:rPr>
        <w:noProof/>
        <w:lang w:val="es-MX"/>
      </w:rPr>
      <mc:AlternateContent>
        <mc:Choice Requires="wpg">
          <w:drawing>
            <wp:inline distT="0" distB="0" distL="0" distR="0" wp14:anchorId="5BD335E1" wp14:editId="50C6DBB8">
              <wp:extent cx="8424545" cy="4886960"/>
              <wp:effectExtent l="0" t="0" r="8255" b="2540"/>
              <wp:docPr id="3" name="Group 3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8424545" cy="4886960"/>
                        <a:chOff x="0" y="0"/>
                        <a:chExt cx="9687" cy="5772"/>
                      </a:xfrm>
                    </wpg:grpSpPr>
                    <wps:wsp>
                      <wps:cNvPr id="4" name="AutoShape 35"/>
                      <wps:cNvSpPr>
                        <a:spLocks noChangeAspect="1" noChangeArrowheads="1" noTextEdit="1"/>
                      </wps:cNvSpPr>
                      <wps:spPr bwMode="auto">
                        <a:xfrm>
                          <a:off x="0" y="0"/>
                          <a:ext cx="9687" cy="5772"/>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s:wsp>
                      <wps:cNvPr id="5" name="Line 37"/>
                      <wps:cNvCnPr/>
                      <wps:spPr bwMode="auto">
                        <a:xfrm>
                          <a:off x="2511" y="2262"/>
                          <a:ext cx="7176"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0D1477A4" id="Group 36" o:spid="_x0000_s1026" style="width:663.35pt;height:384.8pt;mso-position-horizontal-relative:char;mso-position-vertical-relative:line" coordsize="9687,5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9cs9AIAAGIHAAAOAAAAZHJzL2Uyb0RvYy54bWy8Vdtu2zAMfR+wfxD0njp2fEmMOkWRSzGg&#10;2wq0+wBFli+YLXmSEqcb+u+jJKfJUmwoOmx+MCSLpMhzeOjLq33boB2TqhY8w/7FGCPGqchrXmb4&#10;y8N6NMVIacJz0gjOMvzIFL6av3932XcpC0QlmpxJBEG4Svsuw5XWXep5ilasJepCdIzDYSFkSzRs&#10;ZenlkvQQvW28YDyOvV7IvJOCMqXg69Id4rmNXxSM6s9FoZhGTYYhN23f0r435u3NL0laStJVNR3S&#10;IG/IoiU1h0ufQy2JJmgr6xeh2ppKoUShL6hoPVEUNWW2BqjGH59VcyPFtrO1lGlfds8wAbRnOL05&#10;LP20u5OozjM8wYiTFiiyt6JJbLDpuzIFkxvZ3Xd30hUIy1tBvyrExaIivGTXqgOcgX3j4Z27mH3p&#10;/NGm/yhyuIJstbBw7QvZmqgABNpbVh6fWWF7jSh8nIZBGIURRhTOwuk0nsUDb7QCcl/40Wo1eM7i&#10;aeLcoiQJbHYkdVfaNIe0TJnQfeoIsPo7gO8r0jHLmzLoDQCHB4CvoXprgiaRA9maHRBWv4X3iLiU&#10;oq8YySFRH8KKBwBrldcnJJyENNUpoO9t8P8BRJJ2UukbJlpkFhmW0AeWV7K7Vdp0w9HE0MzFum4a&#10;qzlIGEzMR8OzlcqP2Xi2mq6m4SgM4tUoHOf56Hq9CEfx2k+i5WS5WCz9p4HGgz8Q6apzLG5E/giV&#10;SgHZgN5hMsGiEvI7Rj2oPMPq25ZIhlHzgQN4Mz8MzViwmzBKAtjI05PN6QnhFEJlWGPklgvtRsm2&#10;k3VZWfRdmYbiorYImPxcVlYcttH+U8eBZpykb2vO0CQ5abYFv5NW369sjSDyodFAgEEQWyU53ow+&#10;Ez+JncqsLIHyg6rPuqOBLF7ZHQ1HPbATBZF1UKKpc9M6Bl0ly82ikWhHzEy3z9ATv5jB7OS5bTUj&#10;lNWw1qRu3BrybPjQf/+uE40GhukyzEYY5FYXw0/H/ClO99bq+Guc/wQAAP//AwBQSwMEFAAGAAgA&#10;AAAhAL1kTRHeAAAABgEAAA8AAABkcnMvZG93bnJldi54bWxMj0FrwkAQhe+F/odlCr3VTZTGmmYj&#10;Im1PUlALxduYHZNgdjZk1yT++669tJeBx3u89022HE0jeupcbVlBPIlAEBdW11wq+Nq/P72AcB5Z&#10;Y2OZFFzJwTK/v8sw1XbgLfU7X4pQwi5FBZX3bSqlKyoy6Ca2JQ7eyXYGfZBdKXWHQyg3jZxGUSIN&#10;1hwWKmxpXVFx3l2Mgo8Bh9Usfus359P6etg/f35vYlLq8WFcvYLwNPq/MNzwAzrkgeloL6ydaBSE&#10;R/zvvXmzaTIHcVQwTxYJyDyT//HzHwAAAP//AwBQSwECLQAUAAYACAAAACEAtoM4kv4AAADhAQAA&#10;EwAAAAAAAAAAAAAAAAAAAAAAW0NvbnRlbnRfVHlwZXNdLnhtbFBLAQItABQABgAIAAAAIQA4/SH/&#10;1gAAAJQBAAALAAAAAAAAAAAAAAAAAC8BAABfcmVscy8ucmVsc1BLAQItABQABgAIAAAAIQDf39cs&#10;9AIAAGIHAAAOAAAAAAAAAAAAAAAAAC4CAABkcnMvZTJvRG9jLnhtbFBLAQItABQABgAIAAAAIQC9&#10;ZE0R3gAAAAYBAAAPAAAAAAAAAAAAAAAAAE4FAABkcnMvZG93bnJldi54bWxQSwUGAAAAAAQABADz&#10;AAAAWQYAAAAA&#10;">
              <o:lock v:ext="edit" aspectratio="t"/>
              <v:rect id="AutoShape 35" o:spid="_x0000_s1027" style="position:absolute;width:9687;height:5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RAhsMA&#10;AADaAAAADwAAAGRycy9kb3ducmV2LnhtbESPQWvCQBSE74L/YXlCL6KbFpE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RAhsMAAADaAAAADwAAAAAAAAAAAAAAAACYAgAAZHJzL2Rv&#10;d25yZXYueG1sUEsFBgAAAAAEAAQA9QAAAIgDAAAAAA==&#10;" filled="f" stroked="f">
                <o:lock v:ext="edit" aspectratio="t" text="t"/>
              </v:rect>
              <v:line id="Line 37" o:spid="_x0000_s1028" style="position:absolute;visibility:visible;mso-wrap-style:square" from="2511,2262" to="9687,2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w10:anchorlock/>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pt;height:9pt" o:bullet="t">
        <v:imagedata r:id="rId1" o:title="BD21300_"/>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 w15:restartNumberingAfterBreak="0">
    <w:nsid w:val="0000000A"/>
    <w:multiLevelType w:val="multilevel"/>
    <w:tmpl w:val="0000000A"/>
    <w:lvl w:ilvl="0">
      <w:start w:val="1"/>
      <w:numFmt w:val="bullet"/>
      <w:lvlText w:val=""/>
      <w:lvlJc w:val="left"/>
      <w:pPr>
        <w:tabs>
          <w:tab w:val="num" w:pos="720"/>
        </w:tabs>
        <w:ind w:left="720" w:hanging="360"/>
      </w:pPr>
      <w:rPr>
        <w:rFonts w:ascii="Symbol" w:hAnsi="Symbol"/>
        <w:color w:val="auto"/>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577"/>
        </w:tabs>
        <w:ind w:left="2747" w:hanging="227"/>
      </w:pPr>
      <w:rPr>
        <w:rFonts w:ascii="Wingdings" w:hAnsi="Wingdings"/>
        <w:color w:val="auto"/>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52517C7"/>
    <w:multiLevelType w:val="hybridMultilevel"/>
    <w:tmpl w:val="A510FA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9BB01B4"/>
    <w:multiLevelType w:val="hybridMultilevel"/>
    <w:tmpl w:val="C15A29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0930C3A"/>
    <w:multiLevelType w:val="hybridMultilevel"/>
    <w:tmpl w:val="6BA61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A4E98"/>
    <w:multiLevelType w:val="hybridMultilevel"/>
    <w:tmpl w:val="439C4CE0"/>
    <w:lvl w:ilvl="0" w:tplc="EF16C606">
      <w:start w:val="1"/>
      <w:numFmt w:val="none"/>
      <w:lvlText w:val="5.2"/>
      <w:lvlJc w:val="left"/>
      <w:pPr>
        <w:tabs>
          <w:tab w:val="num" w:pos="720"/>
        </w:tabs>
        <w:ind w:left="720" w:hanging="360"/>
      </w:pPr>
      <w:rPr>
        <w:rFonts w:hint="default"/>
      </w:rPr>
    </w:lvl>
    <w:lvl w:ilvl="1" w:tplc="0C0A0005">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1440"/>
        </w:tabs>
        <w:ind w:left="1440" w:hanging="360"/>
      </w:pPr>
      <w:rPr>
        <w:rFonts w:ascii="Wingdings" w:hAnsi="Wingdings" w:hint="default"/>
      </w:r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8" w15:restartNumberingAfterBreak="0">
    <w:nsid w:val="17C63646"/>
    <w:multiLevelType w:val="hybridMultilevel"/>
    <w:tmpl w:val="9AC2B07A"/>
    <w:lvl w:ilvl="0" w:tplc="080A0001">
      <w:start w:val="1"/>
      <w:numFmt w:val="bullet"/>
      <w:lvlText w:val=""/>
      <w:lvlJc w:val="left"/>
      <w:pPr>
        <w:ind w:left="1776" w:hanging="360"/>
      </w:pPr>
      <w:rPr>
        <w:rFonts w:ascii="Symbol" w:hAnsi="Symbol" w:hint="default"/>
      </w:rPr>
    </w:lvl>
    <w:lvl w:ilvl="1" w:tplc="080A0003" w:tentative="1">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9" w15:restartNumberingAfterBreak="0">
    <w:nsid w:val="1952198D"/>
    <w:multiLevelType w:val="hybridMultilevel"/>
    <w:tmpl w:val="E8A0E8B0"/>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A057D8"/>
    <w:multiLevelType w:val="hybridMultilevel"/>
    <w:tmpl w:val="A97C85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3924CE7"/>
    <w:multiLevelType w:val="hybridMultilevel"/>
    <w:tmpl w:val="E7DA46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80B7443"/>
    <w:multiLevelType w:val="hybridMultilevel"/>
    <w:tmpl w:val="12163746"/>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3" w15:restartNumberingAfterBreak="0">
    <w:nsid w:val="2C5C74C5"/>
    <w:multiLevelType w:val="hybridMultilevel"/>
    <w:tmpl w:val="F698BD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F965C9E"/>
    <w:multiLevelType w:val="hybridMultilevel"/>
    <w:tmpl w:val="A74448C0"/>
    <w:lvl w:ilvl="0" w:tplc="F41C8212">
      <w:start w:val="1"/>
      <w:numFmt w:val="bullet"/>
      <w:lvlText w:val=""/>
      <w:lvlJc w:val="left"/>
      <w:pPr>
        <w:tabs>
          <w:tab w:val="num" w:pos="396"/>
        </w:tabs>
        <w:ind w:left="566" w:hanging="227"/>
      </w:pPr>
      <w:rPr>
        <w:rFonts w:ascii="Wingdings" w:hAnsi="Wingdings" w:hint="default"/>
        <w:b/>
        <w:i w:val="0"/>
      </w:rPr>
    </w:lvl>
    <w:lvl w:ilvl="1" w:tplc="0C0A0003">
      <w:start w:val="1"/>
      <w:numFmt w:val="bullet"/>
      <w:lvlText w:val="o"/>
      <w:lvlJc w:val="left"/>
      <w:pPr>
        <w:tabs>
          <w:tab w:val="num" w:pos="1666"/>
        </w:tabs>
        <w:ind w:left="1666" w:hanging="360"/>
      </w:pPr>
      <w:rPr>
        <w:rFonts w:ascii="Courier New" w:hAnsi="Courier New" w:cs="Courier New" w:hint="default"/>
      </w:rPr>
    </w:lvl>
    <w:lvl w:ilvl="2" w:tplc="0C0A0005" w:tentative="1">
      <w:start w:val="1"/>
      <w:numFmt w:val="bullet"/>
      <w:lvlText w:val=""/>
      <w:lvlJc w:val="left"/>
      <w:pPr>
        <w:tabs>
          <w:tab w:val="num" w:pos="2386"/>
        </w:tabs>
        <w:ind w:left="2386" w:hanging="360"/>
      </w:pPr>
      <w:rPr>
        <w:rFonts w:ascii="Wingdings" w:hAnsi="Wingdings" w:hint="default"/>
      </w:rPr>
    </w:lvl>
    <w:lvl w:ilvl="3" w:tplc="0C0A0001" w:tentative="1">
      <w:start w:val="1"/>
      <w:numFmt w:val="bullet"/>
      <w:lvlText w:val=""/>
      <w:lvlJc w:val="left"/>
      <w:pPr>
        <w:tabs>
          <w:tab w:val="num" w:pos="3106"/>
        </w:tabs>
        <w:ind w:left="3106" w:hanging="360"/>
      </w:pPr>
      <w:rPr>
        <w:rFonts w:ascii="Symbol" w:hAnsi="Symbol" w:hint="default"/>
      </w:rPr>
    </w:lvl>
    <w:lvl w:ilvl="4" w:tplc="0C0A0003" w:tentative="1">
      <w:start w:val="1"/>
      <w:numFmt w:val="bullet"/>
      <w:lvlText w:val="o"/>
      <w:lvlJc w:val="left"/>
      <w:pPr>
        <w:tabs>
          <w:tab w:val="num" w:pos="3826"/>
        </w:tabs>
        <w:ind w:left="3826" w:hanging="360"/>
      </w:pPr>
      <w:rPr>
        <w:rFonts w:ascii="Courier New" w:hAnsi="Courier New" w:cs="Courier New" w:hint="default"/>
      </w:rPr>
    </w:lvl>
    <w:lvl w:ilvl="5" w:tplc="0C0A0005" w:tentative="1">
      <w:start w:val="1"/>
      <w:numFmt w:val="bullet"/>
      <w:lvlText w:val=""/>
      <w:lvlJc w:val="left"/>
      <w:pPr>
        <w:tabs>
          <w:tab w:val="num" w:pos="4546"/>
        </w:tabs>
        <w:ind w:left="4546" w:hanging="360"/>
      </w:pPr>
      <w:rPr>
        <w:rFonts w:ascii="Wingdings" w:hAnsi="Wingdings" w:hint="default"/>
      </w:rPr>
    </w:lvl>
    <w:lvl w:ilvl="6" w:tplc="0C0A0001" w:tentative="1">
      <w:start w:val="1"/>
      <w:numFmt w:val="bullet"/>
      <w:lvlText w:val=""/>
      <w:lvlJc w:val="left"/>
      <w:pPr>
        <w:tabs>
          <w:tab w:val="num" w:pos="5266"/>
        </w:tabs>
        <w:ind w:left="5266" w:hanging="360"/>
      </w:pPr>
      <w:rPr>
        <w:rFonts w:ascii="Symbol" w:hAnsi="Symbol" w:hint="default"/>
      </w:rPr>
    </w:lvl>
    <w:lvl w:ilvl="7" w:tplc="0C0A0003" w:tentative="1">
      <w:start w:val="1"/>
      <w:numFmt w:val="bullet"/>
      <w:lvlText w:val="o"/>
      <w:lvlJc w:val="left"/>
      <w:pPr>
        <w:tabs>
          <w:tab w:val="num" w:pos="5986"/>
        </w:tabs>
        <w:ind w:left="5986" w:hanging="360"/>
      </w:pPr>
      <w:rPr>
        <w:rFonts w:ascii="Courier New" w:hAnsi="Courier New" w:cs="Courier New" w:hint="default"/>
      </w:rPr>
    </w:lvl>
    <w:lvl w:ilvl="8" w:tplc="0C0A0005" w:tentative="1">
      <w:start w:val="1"/>
      <w:numFmt w:val="bullet"/>
      <w:lvlText w:val=""/>
      <w:lvlJc w:val="left"/>
      <w:pPr>
        <w:tabs>
          <w:tab w:val="num" w:pos="6706"/>
        </w:tabs>
        <w:ind w:left="6706" w:hanging="360"/>
      </w:pPr>
      <w:rPr>
        <w:rFonts w:ascii="Wingdings" w:hAnsi="Wingdings" w:hint="default"/>
      </w:rPr>
    </w:lvl>
  </w:abstractNum>
  <w:abstractNum w:abstractNumId="15" w15:restartNumberingAfterBreak="0">
    <w:nsid w:val="301E1F89"/>
    <w:multiLevelType w:val="hybridMultilevel"/>
    <w:tmpl w:val="01B83686"/>
    <w:lvl w:ilvl="0" w:tplc="080A0001">
      <w:start w:val="1"/>
      <w:numFmt w:val="bullet"/>
      <w:lvlText w:val=""/>
      <w:lvlJc w:val="left"/>
      <w:pPr>
        <w:tabs>
          <w:tab w:val="num" w:pos="833"/>
        </w:tabs>
        <w:ind w:left="833" w:hanging="360"/>
      </w:pPr>
      <w:rPr>
        <w:rFonts w:ascii="Symbol" w:hAnsi="Symbol" w:hint="default"/>
      </w:rPr>
    </w:lvl>
    <w:lvl w:ilvl="1" w:tplc="080A0003" w:tentative="1">
      <w:start w:val="1"/>
      <w:numFmt w:val="bullet"/>
      <w:lvlText w:val="o"/>
      <w:lvlJc w:val="left"/>
      <w:pPr>
        <w:tabs>
          <w:tab w:val="num" w:pos="1553"/>
        </w:tabs>
        <w:ind w:left="1553" w:hanging="360"/>
      </w:pPr>
      <w:rPr>
        <w:rFonts w:ascii="Courier New" w:hAnsi="Courier New" w:cs="Courier New" w:hint="default"/>
      </w:rPr>
    </w:lvl>
    <w:lvl w:ilvl="2" w:tplc="080A0005" w:tentative="1">
      <w:start w:val="1"/>
      <w:numFmt w:val="bullet"/>
      <w:lvlText w:val=""/>
      <w:lvlJc w:val="left"/>
      <w:pPr>
        <w:tabs>
          <w:tab w:val="num" w:pos="2273"/>
        </w:tabs>
        <w:ind w:left="2273" w:hanging="360"/>
      </w:pPr>
      <w:rPr>
        <w:rFonts w:ascii="Wingdings" w:hAnsi="Wingdings" w:hint="default"/>
      </w:rPr>
    </w:lvl>
    <w:lvl w:ilvl="3" w:tplc="080A0001" w:tentative="1">
      <w:start w:val="1"/>
      <w:numFmt w:val="bullet"/>
      <w:lvlText w:val=""/>
      <w:lvlJc w:val="left"/>
      <w:pPr>
        <w:tabs>
          <w:tab w:val="num" w:pos="2993"/>
        </w:tabs>
        <w:ind w:left="2993" w:hanging="360"/>
      </w:pPr>
      <w:rPr>
        <w:rFonts w:ascii="Symbol" w:hAnsi="Symbol" w:hint="default"/>
      </w:rPr>
    </w:lvl>
    <w:lvl w:ilvl="4" w:tplc="080A0003" w:tentative="1">
      <w:start w:val="1"/>
      <w:numFmt w:val="bullet"/>
      <w:lvlText w:val="o"/>
      <w:lvlJc w:val="left"/>
      <w:pPr>
        <w:tabs>
          <w:tab w:val="num" w:pos="3713"/>
        </w:tabs>
        <w:ind w:left="3713" w:hanging="360"/>
      </w:pPr>
      <w:rPr>
        <w:rFonts w:ascii="Courier New" w:hAnsi="Courier New" w:cs="Courier New" w:hint="default"/>
      </w:rPr>
    </w:lvl>
    <w:lvl w:ilvl="5" w:tplc="080A0005" w:tentative="1">
      <w:start w:val="1"/>
      <w:numFmt w:val="bullet"/>
      <w:lvlText w:val=""/>
      <w:lvlJc w:val="left"/>
      <w:pPr>
        <w:tabs>
          <w:tab w:val="num" w:pos="4433"/>
        </w:tabs>
        <w:ind w:left="4433" w:hanging="360"/>
      </w:pPr>
      <w:rPr>
        <w:rFonts w:ascii="Wingdings" w:hAnsi="Wingdings" w:hint="default"/>
      </w:rPr>
    </w:lvl>
    <w:lvl w:ilvl="6" w:tplc="080A0001" w:tentative="1">
      <w:start w:val="1"/>
      <w:numFmt w:val="bullet"/>
      <w:lvlText w:val=""/>
      <w:lvlJc w:val="left"/>
      <w:pPr>
        <w:tabs>
          <w:tab w:val="num" w:pos="5153"/>
        </w:tabs>
        <w:ind w:left="5153" w:hanging="360"/>
      </w:pPr>
      <w:rPr>
        <w:rFonts w:ascii="Symbol" w:hAnsi="Symbol" w:hint="default"/>
      </w:rPr>
    </w:lvl>
    <w:lvl w:ilvl="7" w:tplc="080A0003" w:tentative="1">
      <w:start w:val="1"/>
      <w:numFmt w:val="bullet"/>
      <w:lvlText w:val="o"/>
      <w:lvlJc w:val="left"/>
      <w:pPr>
        <w:tabs>
          <w:tab w:val="num" w:pos="5873"/>
        </w:tabs>
        <w:ind w:left="5873" w:hanging="360"/>
      </w:pPr>
      <w:rPr>
        <w:rFonts w:ascii="Courier New" w:hAnsi="Courier New" w:cs="Courier New" w:hint="default"/>
      </w:rPr>
    </w:lvl>
    <w:lvl w:ilvl="8" w:tplc="080A0005" w:tentative="1">
      <w:start w:val="1"/>
      <w:numFmt w:val="bullet"/>
      <w:lvlText w:val=""/>
      <w:lvlJc w:val="left"/>
      <w:pPr>
        <w:tabs>
          <w:tab w:val="num" w:pos="6593"/>
        </w:tabs>
        <w:ind w:left="6593" w:hanging="360"/>
      </w:pPr>
      <w:rPr>
        <w:rFonts w:ascii="Wingdings" w:hAnsi="Wingdings" w:hint="default"/>
      </w:rPr>
    </w:lvl>
  </w:abstractNum>
  <w:abstractNum w:abstractNumId="16" w15:restartNumberingAfterBreak="0">
    <w:nsid w:val="321D3798"/>
    <w:multiLevelType w:val="hybridMultilevel"/>
    <w:tmpl w:val="01BCF5D0"/>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33015C94"/>
    <w:multiLevelType w:val="hybridMultilevel"/>
    <w:tmpl w:val="DDB88B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46543F6"/>
    <w:multiLevelType w:val="hybridMultilevel"/>
    <w:tmpl w:val="4FB09FF2"/>
    <w:lvl w:ilvl="0" w:tplc="DA3CE88E">
      <w:numFmt w:val="bullet"/>
      <w:lvlText w:val="-"/>
      <w:lvlJc w:val="left"/>
      <w:pPr>
        <w:ind w:left="1068" w:hanging="360"/>
      </w:pPr>
      <w:rPr>
        <w:rFonts w:ascii="Tahoma" w:eastAsia="Times New Roman" w:hAnsi="Tahoma" w:cs="Tahoma"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9" w15:restartNumberingAfterBreak="0">
    <w:nsid w:val="3D507083"/>
    <w:multiLevelType w:val="hybridMultilevel"/>
    <w:tmpl w:val="241A789E"/>
    <w:lvl w:ilvl="0" w:tplc="F41C8212">
      <w:start w:val="1"/>
      <w:numFmt w:val="bullet"/>
      <w:lvlText w:val=""/>
      <w:lvlJc w:val="left"/>
      <w:pPr>
        <w:tabs>
          <w:tab w:val="num" w:pos="396"/>
        </w:tabs>
        <w:ind w:left="566" w:hanging="227"/>
      </w:pPr>
      <w:rPr>
        <w:rFonts w:ascii="Wingdings" w:hAnsi="Wingdings" w:hint="default"/>
      </w:rPr>
    </w:lvl>
    <w:lvl w:ilvl="1" w:tplc="0C0A0003" w:tentative="1">
      <w:start w:val="1"/>
      <w:numFmt w:val="bullet"/>
      <w:lvlText w:val="o"/>
      <w:lvlJc w:val="left"/>
      <w:pPr>
        <w:tabs>
          <w:tab w:val="num" w:pos="1666"/>
        </w:tabs>
        <w:ind w:left="1666" w:hanging="360"/>
      </w:pPr>
      <w:rPr>
        <w:rFonts w:ascii="Courier New" w:hAnsi="Courier New" w:cs="Courier New" w:hint="default"/>
      </w:rPr>
    </w:lvl>
    <w:lvl w:ilvl="2" w:tplc="0C0A0005" w:tentative="1">
      <w:start w:val="1"/>
      <w:numFmt w:val="bullet"/>
      <w:lvlText w:val=""/>
      <w:lvlJc w:val="left"/>
      <w:pPr>
        <w:tabs>
          <w:tab w:val="num" w:pos="2386"/>
        </w:tabs>
        <w:ind w:left="2386" w:hanging="360"/>
      </w:pPr>
      <w:rPr>
        <w:rFonts w:ascii="Wingdings" w:hAnsi="Wingdings" w:hint="default"/>
      </w:rPr>
    </w:lvl>
    <w:lvl w:ilvl="3" w:tplc="0C0A0001" w:tentative="1">
      <w:start w:val="1"/>
      <w:numFmt w:val="bullet"/>
      <w:lvlText w:val=""/>
      <w:lvlJc w:val="left"/>
      <w:pPr>
        <w:tabs>
          <w:tab w:val="num" w:pos="3106"/>
        </w:tabs>
        <w:ind w:left="3106" w:hanging="360"/>
      </w:pPr>
      <w:rPr>
        <w:rFonts w:ascii="Symbol" w:hAnsi="Symbol" w:hint="default"/>
      </w:rPr>
    </w:lvl>
    <w:lvl w:ilvl="4" w:tplc="0C0A0003" w:tentative="1">
      <w:start w:val="1"/>
      <w:numFmt w:val="bullet"/>
      <w:lvlText w:val="o"/>
      <w:lvlJc w:val="left"/>
      <w:pPr>
        <w:tabs>
          <w:tab w:val="num" w:pos="3826"/>
        </w:tabs>
        <w:ind w:left="3826" w:hanging="360"/>
      </w:pPr>
      <w:rPr>
        <w:rFonts w:ascii="Courier New" w:hAnsi="Courier New" w:cs="Courier New" w:hint="default"/>
      </w:rPr>
    </w:lvl>
    <w:lvl w:ilvl="5" w:tplc="0C0A0005" w:tentative="1">
      <w:start w:val="1"/>
      <w:numFmt w:val="bullet"/>
      <w:lvlText w:val=""/>
      <w:lvlJc w:val="left"/>
      <w:pPr>
        <w:tabs>
          <w:tab w:val="num" w:pos="4546"/>
        </w:tabs>
        <w:ind w:left="4546" w:hanging="360"/>
      </w:pPr>
      <w:rPr>
        <w:rFonts w:ascii="Wingdings" w:hAnsi="Wingdings" w:hint="default"/>
      </w:rPr>
    </w:lvl>
    <w:lvl w:ilvl="6" w:tplc="0C0A0001" w:tentative="1">
      <w:start w:val="1"/>
      <w:numFmt w:val="bullet"/>
      <w:lvlText w:val=""/>
      <w:lvlJc w:val="left"/>
      <w:pPr>
        <w:tabs>
          <w:tab w:val="num" w:pos="5266"/>
        </w:tabs>
        <w:ind w:left="5266" w:hanging="360"/>
      </w:pPr>
      <w:rPr>
        <w:rFonts w:ascii="Symbol" w:hAnsi="Symbol" w:hint="default"/>
      </w:rPr>
    </w:lvl>
    <w:lvl w:ilvl="7" w:tplc="0C0A0003" w:tentative="1">
      <w:start w:val="1"/>
      <w:numFmt w:val="bullet"/>
      <w:lvlText w:val="o"/>
      <w:lvlJc w:val="left"/>
      <w:pPr>
        <w:tabs>
          <w:tab w:val="num" w:pos="5986"/>
        </w:tabs>
        <w:ind w:left="5986" w:hanging="360"/>
      </w:pPr>
      <w:rPr>
        <w:rFonts w:ascii="Courier New" w:hAnsi="Courier New" w:cs="Courier New" w:hint="default"/>
      </w:rPr>
    </w:lvl>
    <w:lvl w:ilvl="8" w:tplc="0C0A0005" w:tentative="1">
      <w:start w:val="1"/>
      <w:numFmt w:val="bullet"/>
      <w:lvlText w:val=""/>
      <w:lvlJc w:val="left"/>
      <w:pPr>
        <w:tabs>
          <w:tab w:val="num" w:pos="6706"/>
        </w:tabs>
        <w:ind w:left="6706" w:hanging="360"/>
      </w:pPr>
      <w:rPr>
        <w:rFonts w:ascii="Wingdings" w:hAnsi="Wingdings" w:hint="default"/>
      </w:rPr>
    </w:lvl>
  </w:abstractNum>
  <w:abstractNum w:abstractNumId="20" w15:restartNumberingAfterBreak="0">
    <w:nsid w:val="3DB92AD3"/>
    <w:multiLevelType w:val="hybridMultilevel"/>
    <w:tmpl w:val="15DE4744"/>
    <w:lvl w:ilvl="0" w:tplc="608A1472">
      <w:start w:val="1"/>
      <w:numFmt w:val="bullet"/>
      <w:lvlText w:val="-"/>
      <w:lvlJc w:val="left"/>
      <w:pPr>
        <w:tabs>
          <w:tab w:val="num" w:pos="284"/>
        </w:tabs>
        <w:ind w:left="624" w:hanging="511"/>
      </w:pPr>
      <w:rPr>
        <w:rFonts w:ascii="Arial Narrow" w:hAnsi="Arial Narrow" w:hint="default"/>
        <w:b/>
        <w:i w:val="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E635E8"/>
    <w:multiLevelType w:val="hybridMultilevel"/>
    <w:tmpl w:val="88602B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FF6746C"/>
    <w:multiLevelType w:val="hybridMultilevel"/>
    <w:tmpl w:val="263E86F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3" w15:restartNumberingAfterBreak="0">
    <w:nsid w:val="435679FF"/>
    <w:multiLevelType w:val="hybridMultilevel"/>
    <w:tmpl w:val="0F0EF1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4C30178A"/>
    <w:multiLevelType w:val="hybridMultilevel"/>
    <w:tmpl w:val="6282AD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E79321A"/>
    <w:multiLevelType w:val="hybridMultilevel"/>
    <w:tmpl w:val="8F149A8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39C4A4B"/>
    <w:multiLevelType w:val="hybridMultilevel"/>
    <w:tmpl w:val="BEE608B6"/>
    <w:lvl w:ilvl="0" w:tplc="0C0A0001">
      <w:start w:val="1"/>
      <w:numFmt w:val="bullet"/>
      <w:lvlText w:val=""/>
      <w:lvlJc w:val="left"/>
      <w:pPr>
        <w:tabs>
          <w:tab w:val="num" w:pos="927"/>
        </w:tabs>
        <w:ind w:left="927" w:hanging="360"/>
      </w:pPr>
      <w:rPr>
        <w:rFonts w:ascii="Symbol" w:hAnsi="Symbol" w:hint="default"/>
      </w:rPr>
    </w:lvl>
    <w:lvl w:ilvl="1" w:tplc="0C0A0003" w:tentative="1">
      <w:start w:val="1"/>
      <w:numFmt w:val="bullet"/>
      <w:lvlText w:val="o"/>
      <w:lvlJc w:val="left"/>
      <w:pPr>
        <w:tabs>
          <w:tab w:val="num" w:pos="1647"/>
        </w:tabs>
        <w:ind w:left="1647" w:hanging="360"/>
      </w:pPr>
      <w:rPr>
        <w:rFonts w:ascii="Courier New" w:hAnsi="Courier New" w:cs="Courier New" w:hint="default"/>
      </w:rPr>
    </w:lvl>
    <w:lvl w:ilvl="2" w:tplc="0C0A0005" w:tentative="1">
      <w:start w:val="1"/>
      <w:numFmt w:val="bullet"/>
      <w:lvlText w:val=""/>
      <w:lvlJc w:val="left"/>
      <w:pPr>
        <w:tabs>
          <w:tab w:val="num" w:pos="2367"/>
        </w:tabs>
        <w:ind w:left="2367" w:hanging="360"/>
      </w:pPr>
      <w:rPr>
        <w:rFonts w:ascii="Wingdings" w:hAnsi="Wingdings" w:hint="default"/>
      </w:rPr>
    </w:lvl>
    <w:lvl w:ilvl="3" w:tplc="0C0A0001" w:tentative="1">
      <w:start w:val="1"/>
      <w:numFmt w:val="bullet"/>
      <w:lvlText w:val=""/>
      <w:lvlJc w:val="left"/>
      <w:pPr>
        <w:tabs>
          <w:tab w:val="num" w:pos="3087"/>
        </w:tabs>
        <w:ind w:left="3087" w:hanging="360"/>
      </w:pPr>
      <w:rPr>
        <w:rFonts w:ascii="Symbol" w:hAnsi="Symbol" w:hint="default"/>
      </w:rPr>
    </w:lvl>
    <w:lvl w:ilvl="4" w:tplc="0C0A0003" w:tentative="1">
      <w:start w:val="1"/>
      <w:numFmt w:val="bullet"/>
      <w:lvlText w:val="o"/>
      <w:lvlJc w:val="left"/>
      <w:pPr>
        <w:tabs>
          <w:tab w:val="num" w:pos="3807"/>
        </w:tabs>
        <w:ind w:left="3807" w:hanging="360"/>
      </w:pPr>
      <w:rPr>
        <w:rFonts w:ascii="Courier New" w:hAnsi="Courier New" w:cs="Courier New" w:hint="default"/>
      </w:rPr>
    </w:lvl>
    <w:lvl w:ilvl="5" w:tplc="0C0A0005" w:tentative="1">
      <w:start w:val="1"/>
      <w:numFmt w:val="bullet"/>
      <w:lvlText w:val=""/>
      <w:lvlJc w:val="left"/>
      <w:pPr>
        <w:tabs>
          <w:tab w:val="num" w:pos="4527"/>
        </w:tabs>
        <w:ind w:left="4527" w:hanging="360"/>
      </w:pPr>
      <w:rPr>
        <w:rFonts w:ascii="Wingdings" w:hAnsi="Wingdings" w:hint="default"/>
      </w:rPr>
    </w:lvl>
    <w:lvl w:ilvl="6" w:tplc="0C0A0001" w:tentative="1">
      <w:start w:val="1"/>
      <w:numFmt w:val="bullet"/>
      <w:lvlText w:val=""/>
      <w:lvlJc w:val="left"/>
      <w:pPr>
        <w:tabs>
          <w:tab w:val="num" w:pos="5247"/>
        </w:tabs>
        <w:ind w:left="5247" w:hanging="360"/>
      </w:pPr>
      <w:rPr>
        <w:rFonts w:ascii="Symbol" w:hAnsi="Symbol" w:hint="default"/>
      </w:rPr>
    </w:lvl>
    <w:lvl w:ilvl="7" w:tplc="0C0A0003" w:tentative="1">
      <w:start w:val="1"/>
      <w:numFmt w:val="bullet"/>
      <w:lvlText w:val="o"/>
      <w:lvlJc w:val="left"/>
      <w:pPr>
        <w:tabs>
          <w:tab w:val="num" w:pos="5967"/>
        </w:tabs>
        <w:ind w:left="5967" w:hanging="360"/>
      </w:pPr>
      <w:rPr>
        <w:rFonts w:ascii="Courier New" w:hAnsi="Courier New" w:cs="Courier New" w:hint="default"/>
      </w:rPr>
    </w:lvl>
    <w:lvl w:ilvl="8" w:tplc="0C0A0005" w:tentative="1">
      <w:start w:val="1"/>
      <w:numFmt w:val="bullet"/>
      <w:lvlText w:val=""/>
      <w:lvlJc w:val="left"/>
      <w:pPr>
        <w:tabs>
          <w:tab w:val="num" w:pos="6687"/>
        </w:tabs>
        <w:ind w:left="6687" w:hanging="360"/>
      </w:pPr>
      <w:rPr>
        <w:rFonts w:ascii="Wingdings" w:hAnsi="Wingdings" w:hint="default"/>
      </w:rPr>
    </w:lvl>
  </w:abstractNum>
  <w:abstractNum w:abstractNumId="27" w15:restartNumberingAfterBreak="0">
    <w:nsid w:val="53B1753C"/>
    <w:multiLevelType w:val="hybridMultilevel"/>
    <w:tmpl w:val="AD0ACD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54C70EFE"/>
    <w:multiLevelType w:val="hybridMultilevel"/>
    <w:tmpl w:val="AA8665E0"/>
    <w:lvl w:ilvl="0" w:tplc="EA729EAA">
      <w:numFmt w:val="bullet"/>
      <w:lvlText w:val="-"/>
      <w:lvlJc w:val="left"/>
      <w:pPr>
        <w:tabs>
          <w:tab w:val="num" w:pos="1080"/>
        </w:tabs>
        <w:ind w:left="1080" w:hanging="360"/>
      </w:pPr>
      <w:rPr>
        <w:rFonts w:ascii="Times New Roman" w:eastAsia="Times New Roman" w:hAnsi="Times New Roman" w:cs="Times New Roman"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514345B"/>
    <w:multiLevelType w:val="hybridMultilevel"/>
    <w:tmpl w:val="C4769D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566101E8"/>
    <w:multiLevelType w:val="hybridMultilevel"/>
    <w:tmpl w:val="838E80F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1" w15:restartNumberingAfterBreak="0">
    <w:nsid w:val="5B435196"/>
    <w:multiLevelType w:val="hybridMultilevel"/>
    <w:tmpl w:val="7196EA5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E22087F"/>
    <w:multiLevelType w:val="hybridMultilevel"/>
    <w:tmpl w:val="219261B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3" w15:restartNumberingAfterBreak="0">
    <w:nsid w:val="5E594930"/>
    <w:multiLevelType w:val="hybridMultilevel"/>
    <w:tmpl w:val="638C7B3C"/>
    <w:lvl w:ilvl="0" w:tplc="C0980B36">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color w:val="auto"/>
      </w:rPr>
    </w:lvl>
    <w:lvl w:ilvl="3" w:tplc="0C0A0001">
      <w:start w:val="1"/>
      <w:numFmt w:val="bullet"/>
      <w:lvlText w:val=""/>
      <w:lvlJc w:val="left"/>
      <w:pPr>
        <w:tabs>
          <w:tab w:val="num" w:pos="2880"/>
        </w:tabs>
        <w:ind w:left="2880" w:hanging="360"/>
      </w:pPr>
      <w:rPr>
        <w:rFonts w:ascii="Symbol" w:hAnsi="Symbol" w:hint="default"/>
        <w:color w:val="auto"/>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C57BF1"/>
    <w:multiLevelType w:val="hybridMultilevel"/>
    <w:tmpl w:val="6624C8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622B656C"/>
    <w:multiLevelType w:val="hybridMultilevel"/>
    <w:tmpl w:val="74E295E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3B9797F"/>
    <w:multiLevelType w:val="hybridMultilevel"/>
    <w:tmpl w:val="C4744E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6A9648D9"/>
    <w:multiLevelType w:val="hybridMultilevel"/>
    <w:tmpl w:val="2C040350"/>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DB2DD4"/>
    <w:multiLevelType w:val="hybridMultilevel"/>
    <w:tmpl w:val="B82881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C055019"/>
    <w:multiLevelType w:val="hybridMultilevel"/>
    <w:tmpl w:val="59D6C532"/>
    <w:lvl w:ilvl="0" w:tplc="F41C8212">
      <w:start w:val="1"/>
      <w:numFmt w:val="bullet"/>
      <w:lvlText w:val=""/>
      <w:lvlJc w:val="left"/>
      <w:pPr>
        <w:tabs>
          <w:tab w:val="num" w:pos="766"/>
        </w:tabs>
        <w:ind w:left="936" w:hanging="227"/>
      </w:pPr>
      <w:rPr>
        <w:rFonts w:ascii="Wingdings" w:hAnsi="Wingdings" w:hint="default"/>
        <w:b/>
        <w:i w:val="0"/>
      </w:rPr>
    </w:lvl>
    <w:lvl w:ilvl="1" w:tplc="080A0003" w:tentative="1">
      <w:start w:val="1"/>
      <w:numFmt w:val="bullet"/>
      <w:lvlText w:val="o"/>
      <w:lvlJc w:val="left"/>
      <w:pPr>
        <w:tabs>
          <w:tab w:val="num" w:pos="1810"/>
        </w:tabs>
        <w:ind w:left="1810" w:hanging="360"/>
      </w:pPr>
      <w:rPr>
        <w:rFonts w:ascii="Courier New" w:hAnsi="Courier New" w:cs="Courier New" w:hint="default"/>
      </w:rPr>
    </w:lvl>
    <w:lvl w:ilvl="2" w:tplc="080A0005" w:tentative="1">
      <w:start w:val="1"/>
      <w:numFmt w:val="bullet"/>
      <w:lvlText w:val=""/>
      <w:lvlJc w:val="left"/>
      <w:pPr>
        <w:tabs>
          <w:tab w:val="num" w:pos="2530"/>
        </w:tabs>
        <w:ind w:left="2530" w:hanging="360"/>
      </w:pPr>
      <w:rPr>
        <w:rFonts w:ascii="Wingdings" w:hAnsi="Wingdings" w:hint="default"/>
      </w:rPr>
    </w:lvl>
    <w:lvl w:ilvl="3" w:tplc="080A0001" w:tentative="1">
      <w:start w:val="1"/>
      <w:numFmt w:val="bullet"/>
      <w:lvlText w:val=""/>
      <w:lvlJc w:val="left"/>
      <w:pPr>
        <w:tabs>
          <w:tab w:val="num" w:pos="3250"/>
        </w:tabs>
        <w:ind w:left="3250" w:hanging="360"/>
      </w:pPr>
      <w:rPr>
        <w:rFonts w:ascii="Symbol" w:hAnsi="Symbol" w:hint="default"/>
      </w:rPr>
    </w:lvl>
    <w:lvl w:ilvl="4" w:tplc="080A0003" w:tentative="1">
      <w:start w:val="1"/>
      <w:numFmt w:val="bullet"/>
      <w:lvlText w:val="o"/>
      <w:lvlJc w:val="left"/>
      <w:pPr>
        <w:tabs>
          <w:tab w:val="num" w:pos="3970"/>
        </w:tabs>
        <w:ind w:left="3970" w:hanging="360"/>
      </w:pPr>
      <w:rPr>
        <w:rFonts w:ascii="Courier New" w:hAnsi="Courier New" w:cs="Courier New" w:hint="default"/>
      </w:rPr>
    </w:lvl>
    <w:lvl w:ilvl="5" w:tplc="080A0005" w:tentative="1">
      <w:start w:val="1"/>
      <w:numFmt w:val="bullet"/>
      <w:lvlText w:val=""/>
      <w:lvlJc w:val="left"/>
      <w:pPr>
        <w:tabs>
          <w:tab w:val="num" w:pos="4690"/>
        </w:tabs>
        <w:ind w:left="4690" w:hanging="360"/>
      </w:pPr>
      <w:rPr>
        <w:rFonts w:ascii="Wingdings" w:hAnsi="Wingdings" w:hint="default"/>
      </w:rPr>
    </w:lvl>
    <w:lvl w:ilvl="6" w:tplc="080A0001" w:tentative="1">
      <w:start w:val="1"/>
      <w:numFmt w:val="bullet"/>
      <w:lvlText w:val=""/>
      <w:lvlJc w:val="left"/>
      <w:pPr>
        <w:tabs>
          <w:tab w:val="num" w:pos="5410"/>
        </w:tabs>
        <w:ind w:left="5410" w:hanging="360"/>
      </w:pPr>
      <w:rPr>
        <w:rFonts w:ascii="Symbol" w:hAnsi="Symbol" w:hint="default"/>
      </w:rPr>
    </w:lvl>
    <w:lvl w:ilvl="7" w:tplc="080A0003" w:tentative="1">
      <w:start w:val="1"/>
      <w:numFmt w:val="bullet"/>
      <w:lvlText w:val="o"/>
      <w:lvlJc w:val="left"/>
      <w:pPr>
        <w:tabs>
          <w:tab w:val="num" w:pos="6130"/>
        </w:tabs>
        <w:ind w:left="6130" w:hanging="360"/>
      </w:pPr>
      <w:rPr>
        <w:rFonts w:ascii="Courier New" w:hAnsi="Courier New" w:cs="Courier New" w:hint="default"/>
      </w:rPr>
    </w:lvl>
    <w:lvl w:ilvl="8" w:tplc="080A0005" w:tentative="1">
      <w:start w:val="1"/>
      <w:numFmt w:val="bullet"/>
      <w:lvlText w:val=""/>
      <w:lvlJc w:val="left"/>
      <w:pPr>
        <w:tabs>
          <w:tab w:val="num" w:pos="6850"/>
        </w:tabs>
        <w:ind w:left="6850" w:hanging="360"/>
      </w:pPr>
      <w:rPr>
        <w:rFonts w:ascii="Wingdings" w:hAnsi="Wingdings" w:hint="default"/>
      </w:rPr>
    </w:lvl>
  </w:abstractNum>
  <w:abstractNum w:abstractNumId="40" w15:restartNumberingAfterBreak="0">
    <w:nsid w:val="741F1D51"/>
    <w:multiLevelType w:val="hybridMultilevel"/>
    <w:tmpl w:val="6E5EA84C"/>
    <w:lvl w:ilvl="0" w:tplc="79B2243C">
      <w:start w:val="5"/>
      <w:numFmt w:val="bullet"/>
      <w:lvlText w:val="-"/>
      <w:lvlJc w:val="left"/>
      <w:pPr>
        <w:ind w:left="720" w:hanging="360"/>
      </w:pPr>
      <w:rPr>
        <w:rFonts w:ascii="Times New Roman" w:eastAsia="Times New Roman"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77E02602"/>
    <w:multiLevelType w:val="hybridMultilevel"/>
    <w:tmpl w:val="AF9A36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82A33E8"/>
    <w:multiLevelType w:val="hybridMultilevel"/>
    <w:tmpl w:val="0B1C78C8"/>
    <w:lvl w:ilvl="0" w:tplc="8ABCDF8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33"/>
  </w:num>
  <w:num w:numId="4">
    <w:abstractNumId w:val="28"/>
  </w:num>
  <w:num w:numId="5">
    <w:abstractNumId w:val="18"/>
  </w:num>
  <w:num w:numId="6">
    <w:abstractNumId w:val="17"/>
  </w:num>
  <w:num w:numId="7">
    <w:abstractNumId w:val="20"/>
  </w:num>
  <w:num w:numId="8">
    <w:abstractNumId w:val="14"/>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39"/>
  </w:num>
  <w:num w:numId="11">
    <w:abstractNumId w:val="37"/>
  </w:num>
  <w:num w:numId="12">
    <w:abstractNumId w:val="15"/>
  </w:num>
  <w:num w:numId="13">
    <w:abstractNumId w:val="9"/>
  </w:num>
  <w:num w:numId="14">
    <w:abstractNumId w:val="11"/>
  </w:num>
  <w:num w:numId="15">
    <w:abstractNumId w:val="4"/>
  </w:num>
  <w:num w:numId="16">
    <w:abstractNumId w:val="7"/>
  </w:num>
  <w:num w:numId="17">
    <w:abstractNumId w:val="25"/>
  </w:num>
  <w:num w:numId="18">
    <w:abstractNumId w:val="32"/>
  </w:num>
  <w:num w:numId="19">
    <w:abstractNumId w:val="22"/>
  </w:num>
  <w:num w:numId="20">
    <w:abstractNumId w:val="12"/>
  </w:num>
  <w:num w:numId="21">
    <w:abstractNumId w:val="23"/>
  </w:num>
  <w:num w:numId="22">
    <w:abstractNumId w:val="31"/>
  </w:num>
  <w:num w:numId="23">
    <w:abstractNumId w:val="1"/>
  </w:num>
  <w:num w:numId="24">
    <w:abstractNumId w:val="2"/>
  </w:num>
  <w:num w:numId="25">
    <w:abstractNumId w:val="3"/>
  </w:num>
  <w:num w:numId="26">
    <w:abstractNumId w:val="8"/>
  </w:num>
  <w:num w:numId="27">
    <w:abstractNumId w:val="5"/>
  </w:num>
  <w:num w:numId="28">
    <w:abstractNumId w:val="19"/>
  </w:num>
  <w:num w:numId="29">
    <w:abstractNumId w:val="29"/>
  </w:num>
  <w:num w:numId="30">
    <w:abstractNumId w:val="13"/>
  </w:num>
  <w:num w:numId="31">
    <w:abstractNumId w:val="10"/>
  </w:num>
  <w:num w:numId="32">
    <w:abstractNumId w:val="34"/>
  </w:num>
  <w:num w:numId="33">
    <w:abstractNumId w:val="30"/>
  </w:num>
  <w:num w:numId="34">
    <w:abstractNumId w:val="36"/>
  </w:num>
  <w:num w:numId="35">
    <w:abstractNumId w:val="27"/>
  </w:num>
  <w:num w:numId="36">
    <w:abstractNumId w:val="24"/>
  </w:num>
  <w:num w:numId="37">
    <w:abstractNumId w:val="40"/>
  </w:num>
  <w:num w:numId="38">
    <w:abstractNumId w:val="41"/>
  </w:num>
  <w:num w:numId="39">
    <w:abstractNumId w:val="42"/>
  </w:num>
  <w:num w:numId="40">
    <w:abstractNumId w:val="26"/>
  </w:num>
  <w:num w:numId="41">
    <w:abstractNumId w:val="16"/>
  </w:num>
  <w:num w:numId="42">
    <w:abstractNumId w:val="6"/>
  </w:num>
  <w:num w:numId="43">
    <w:abstractNumId w:val="21"/>
  </w:num>
  <w:num w:numId="44">
    <w:abstractNumId w:val="35"/>
  </w:num>
  <w:num w:numId="45">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49">
      <o:colormru v:ext="edit" colors="black"/>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FD8"/>
    <w:rsid w:val="00004152"/>
    <w:rsid w:val="00004381"/>
    <w:rsid w:val="00005DC6"/>
    <w:rsid w:val="00006E3B"/>
    <w:rsid w:val="0001172D"/>
    <w:rsid w:val="00011E5B"/>
    <w:rsid w:val="000131A7"/>
    <w:rsid w:val="0001328C"/>
    <w:rsid w:val="0001344D"/>
    <w:rsid w:val="000210F7"/>
    <w:rsid w:val="000243FC"/>
    <w:rsid w:val="00025714"/>
    <w:rsid w:val="000268A7"/>
    <w:rsid w:val="00034A4D"/>
    <w:rsid w:val="00036863"/>
    <w:rsid w:val="00042FC0"/>
    <w:rsid w:val="000534E3"/>
    <w:rsid w:val="00053820"/>
    <w:rsid w:val="00053BFB"/>
    <w:rsid w:val="000574EF"/>
    <w:rsid w:val="00057B5F"/>
    <w:rsid w:val="0006028E"/>
    <w:rsid w:val="00061C91"/>
    <w:rsid w:val="00062441"/>
    <w:rsid w:val="00065BE3"/>
    <w:rsid w:val="00073A81"/>
    <w:rsid w:val="000746F8"/>
    <w:rsid w:val="00075BB1"/>
    <w:rsid w:val="000815EA"/>
    <w:rsid w:val="0008215A"/>
    <w:rsid w:val="00083202"/>
    <w:rsid w:val="00085398"/>
    <w:rsid w:val="00090D72"/>
    <w:rsid w:val="00091EC1"/>
    <w:rsid w:val="00096A5B"/>
    <w:rsid w:val="000A1365"/>
    <w:rsid w:val="000A4576"/>
    <w:rsid w:val="000B0A6F"/>
    <w:rsid w:val="000B4CC9"/>
    <w:rsid w:val="000B534A"/>
    <w:rsid w:val="000B6207"/>
    <w:rsid w:val="000C0B3C"/>
    <w:rsid w:val="000C2A71"/>
    <w:rsid w:val="000C465A"/>
    <w:rsid w:val="000C4AD4"/>
    <w:rsid w:val="000C5316"/>
    <w:rsid w:val="000C5A13"/>
    <w:rsid w:val="000D03B8"/>
    <w:rsid w:val="000D0964"/>
    <w:rsid w:val="000D0A58"/>
    <w:rsid w:val="000D3B9F"/>
    <w:rsid w:val="000D64D1"/>
    <w:rsid w:val="000D699F"/>
    <w:rsid w:val="000D7E39"/>
    <w:rsid w:val="000E1A9E"/>
    <w:rsid w:val="000E21D5"/>
    <w:rsid w:val="000E764C"/>
    <w:rsid w:val="000F1C57"/>
    <w:rsid w:val="000F3FBA"/>
    <w:rsid w:val="000F60B0"/>
    <w:rsid w:val="000F79FC"/>
    <w:rsid w:val="00104B13"/>
    <w:rsid w:val="00112B89"/>
    <w:rsid w:val="00112BC2"/>
    <w:rsid w:val="001138B7"/>
    <w:rsid w:val="00125CEA"/>
    <w:rsid w:val="0013216D"/>
    <w:rsid w:val="00140668"/>
    <w:rsid w:val="00146291"/>
    <w:rsid w:val="00146360"/>
    <w:rsid w:val="00146E2D"/>
    <w:rsid w:val="001479D1"/>
    <w:rsid w:val="001501C5"/>
    <w:rsid w:val="00151ECB"/>
    <w:rsid w:val="0015406B"/>
    <w:rsid w:val="00166387"/>
    <w:rsid w:val="0016774B"/>
    <w:rsid w:val="00176047"/>
    <w:rsid w:val="0017778A"/>
    <w:rsid w:val="001779F1"/>
    <w:rsid w:val="00177C55"/>
    <w:rsid w:val="00196115"/>
    <w:rsid w:val="001A0DFF"/>
    <w:rsid w:val="001A1B7A"/>
    <w:rsid w:val="001B139F"/>
    <w:rsid w:val="001B5F56"/>
    <w:rsid w:val="001B60A3"/>
    <w:rsid w:val="001B72B1"/>
    <w:rsid w:val="001C08D4"/>
    <w:rsid w:val="001C3424"/>
    <w:rsid w:val="001C5DD7"/>
    <w:rsid w:val="001C6D80"/>
    <w:rsid w:val="001D024A"/>
    <w:rsid w:val="001D41AF"/>
    <w:rsid w:val="001D6680"/>
    <w:rsid w:val="001D68D7"/>
    <w:rsid w:val="001E14C4"/>
    <w:rsid w:val="001E1645"/>
    <w:rsid w:val="001E7AE5"/>
    <w:rsid w:val="001F1998"/>
    <w:rsid w:val="001F4D3D"/>
    <w:rsid w:val="001F5070"/>
    <w:rsid w:val="001F65E9"/>
    <w:rsid w:val="001F692F"/>
    <w:rsid w:val="002002D5"/>
    <w:rsid w:val="0020176B"/>
    <w:rsid w:val="00210361"/>
    <w:rsid w:val="002157BB"/>
    <w:rsid w:val="00221442"/>
    <w:rsid w:val="00221927"/>
    <w:rsid w:val="00223026"/>
    <w:rsid w:val="00223168"/>
    <w:rsid w:val="002244DF"/>
    <w:rsid w:val="0022549B"/>
    <w:rsid w:val="00231D44"/>
    <w:rsid w:val="00232E71"/>
    <w:rsid w:val="002376AA"/>
    <w:rsid w:val="0024113F"/>
    <w:rsid w:val="002472B8"/>
    <w:rsid w:val="00250D79"/>
    <w:rsid w:val="0025320A"/>
    <w:rsid w:val="00254851"/>
    <w:rsid w:val="00254F09"/>
    <w:rsid w:val="00260DE5"/>
    <w:rsid w:val="00272C87"/>
    <w:rsid w:val="00275F3E"/>
    <w:rsid w:val="0028134E"/>
    <w:rsid w:val="00287267"/>
    <w:rsid w:val="00287E49"/>
    <w:rsid w:val="00297274"/>
    <w:rsid w:val="00297D87"/>
    <w:rsid w:val="002A0EB9"/>
    <w:rsid w:val="002A39D9"/>
    <w:rsid w:val="002A6C69"/>
    <w:rsid w:val="002A7CB5"/>
    <w:rsid w:val="002B0A51"/>
    <w:rsid w:val="002B1462"/>
    <w:rsid w:val="002B30D5"/>
    <w:rsid w:val="002B3532"/>
    <w:rsid w:val="002B466B"/>
    <w:rsid w:val="002C1299"/>
    <w:rsid w:val="002C4481"/>
    <w:rsid w:val="002E02B2"/>
    <w:rsid w:val="002E2A4A"/>
    <w:rsid w:val="002E6030"/>
    <w:rsid w:val="002E7C98"/>
    <w:rsid w:val="002F1A19"/>
    <w:rsid w:val="002F3394"/>
    <w:rsid w:val="002F4E56"/>
    <w:rsid w:val="002F76BD"/>
    <w:rsid w:val="0031115D"/>
    <w:rsid w:val="00320321"/>
    <w:rsid w:val="003218AA"/>
    <w:rsid w:val="0032353C"/>
    <w:rsid w:val="00323A16"/>
    <w:rsid w:val="00327452"/>
    <w:rsid w:val="00331479"/>
    <w:rsid w:val="003367D5"/>
    <w:rsid w:val="003367DE"/>
    <w:rsid w:val="00341E5E"/>
    <w:rsid w:val="003464FE"/>
    <w:rsid w:val="0035176C"/>
    <w:rsid w:val="003526DB"/>
    <w:rsid w:val="003532C8"/>
    <w:rsid w:val="00353610"/>
    <w:rsid w:val="003543DD"/>
    <w:rsid w:val="003577BE"/>
    <w:rsid w:val="00357991"/>
    <w:rsid w:val="00363095"/>
    <w:rsid w:val="00367E70"/>
    <w:rsid w:val="00371542"/>
    <w:rsid w:val="003728C2"/>
    <w:rsid w:val="00374218"/>
    <w:rsid w:val="00374269"/>
    <w:rsid w:val="00377DC1"/>
    <w:rsid w:val="003827D3"/>
    <w:rsid w:val="0038342B"/>
    <w:rsid w:val="0038370E"/>
    <w:rsid w:val="00384399"/>
    <w:rsid w:val="00392249"/>
    <w:rsid w:val="00393A52"/>
    <w:rsid w:val="00396E76"/>
    <w:rsid w:val="003A1085"/>
    <w:rsid w:val="003A5A92"/>
    <w:rsid w:val="003A6222"/>
    <w:rsid w:val="003B0915"/>
    <w:rsid w:val="003B1977"/>
    <w:rsid w:val="003B51CF"/>
    <w:rsid w:val="003C0A65"/>
    <w:rsid w:val="003C197C"/>
    <w:rsid w:val="003C1A35"/>
    <w:rsid w:val="003C3105"/>
    <w:rsid w:val="003E5A81"/>
    <w:rsid w:val="003F4B6B"/>
    <w:rsid w:val="003F7655"/>
    <w:rsid w:val="00402992"/>
    <w:rsid w:val="004038CA"/>
    <w:rsid w:val="00404087"/>
    <w:rsid w:val="00404594"/>
    <w:rsid w:val="00405BAA"/>
    <w:rsid w:val="00407721"/>
    <w:rsid w:val="00412B8A"/>
    <w:rsid w:val="00413150"/>
    <w:rsid w:val="004136DD"/>
    <w:rsid w:val="00420177"/>
    <w:rsid w:val="00420B68"/>
    <w:rsid w:val="00424416"/>
    <w:rsid w:val="0043054A"/>
    <w:rsid w:val="00431647"/>
    <w:rsid w:val="004327D6"/>
    <w:rsid w:val="0043459C"/>
    <w:rsid w:val="00442B47"/>
    <w:rsid w:val="004434CB"/>
    <w:rsid w:val="004514A6"/>
    <w:rsid w:val="00451DAC"/>
    <w:rsid w:val="00452D8B"/>
    <w:rsid w:val="00457DDA"/>
    <w:rsid w:val="00463260"/>
    <w:rsid w:val="0046386D"/>
    <w:rsid w:val="00472002"/>
    <w:rsid w:val="00477A6A"/>
    <w:rsid w:val="004823C3"/>
    <w:rsid w:val="00483337"/>
    <w:rsid w:val="00487BA7"/>
    <w:rsid w:val="00487CBF"/>
    <w:rsid w:val="00487D78"/>
    <w:rsid w:val="00490D9E"/>
    <w:rsid w:val="00495635"/>
    <w:rsid w:val="00495970"/>
    <w:rsid w:val="0049656C"/>
    <w:rsid w:val="004A1748"/>
    <w:rsid w:val="004A3C1C"/>
    <w:rsid w:val="004A3D59"/>
    <w:rsid w:val="004A66CB"/>
    <w:rsid w:val="004A6B1F"/>
    <w:rsid w:val="004B0767"/>
    <w:rsid w:val="004B1003"/>
    <w:rsid w:val="004B1E04"/>
    <w:rsid w:val="004B3888"/>
    <w:rsid w:val="004B3A37"/>
    <w:rsid w:val="004C17E1"/>
    <w:rsid w:val="004C2B76"/>
    <w:rsid w:val="004C59F9"/>
    <w:rsid w:val="004D0355"/>
    <w:rsid w:val="004D0F4A"/>
    <w:rsid w:val="004D2EB7"/>
    <w:rsid w:val="004D36AC"/>
    <w:rsid w:val="004D5E0D"/>
    <w:rsid w:val="004D5E22"/>
    <w:rsid w:val="004D6913"/>
    <w:rsid w:val="004D6AC8"/>
    <w:rsid w:val="004E11F9"/>
    <w:rsid w:val="004E2453"/>
    <w:rsid w:val="004E29A2"/>
    <w:rsid w:val="004E7077"/>
    <w:rsid w:val="004F2AEB"/>
    <w:rsid w:val="004F488B"/>
    <w:rsid w:val="004F4CBF"/>
    <w:rsid w:val="004F73A9"/>
    <w:rsid w:val="00501151"/>
    <w:rsid w:val="0051337D"/>
    <w:rsid w:val="0051740B"/>
    <w:rsid w:val="00520DE4"/>
    <w:rsid w:val="00520E4F"/>
    <w:rsid w:val="00524243"/>
    <w:rsid w:val="0052565B"/>
    <w:rsid w:val="00526230"/>
    <w:rsid w:val="00526CF8"/>
    <w:rsid w:val="0053306C"/>
    <w:rsid w:val="00534FC5"/>
    <w:rsid w:val="00540C3B"/>
    <w:rsid w:val="00541A45"/>
    <w:rsid w:val="0054283B"/>
    <w:rsid w:val="00542E55"/>
    <w:rsid w:val="00542FE5"/>
    <w:rsid w:val="00543228"/>
    <w:rsid w:val="00545FDF"/>
    <w:rsid w:val="0054644A"/>
    <w:rsid w:val="00547421"/>
    <w:rsid w:val="00550266"/>
    <w:rsid w:val="005520F5"/>
    <w:rsid w:val="00555BCD"/>
    <w:rsid w:val="0056155A"/>
    <w:rsid w:val="00565695"/>
    <w:rsid w:val="00566121"/>
    <w:rsid w:val="005719C7"/>
    <w:rsid w:val="00572EA3"/>
    <w:rsid w:val="00572F80"/>
    <w:rsid w:val="00576818"/>
    <w:rsid w:val="005819BF"/>
    <w:rsid w:val="00586FEC"/>
    <w:rsid w:val="00591DC6"/>
    <w:rsid w:val="00595216"/>
    <w:rsid w:val="00596D2C"/>
    <w:rsid w:val="00597C7C"/>
    <w:rsid w:val="005A097F"/>
    <w:rsid w:val="005A282A"/>
    <w:rsid w:val="005A3D48"/>
    <w:rsid w:val="005A47B2"/>
    <w:rsid w:val="005A5AEF"/>
    <w:rsid w:val="005A6B4B"/>
    <w:rsid w:val="005A7933"/>
    <w:rsid w:val="005B4662"/>
    <w:rsid w:val="005C7B5E"/>
    <w:rsid w:val="005C7E7B"/>
    <w:rsid w:val="005D0705"/>
    <w:rsid w:val="005D2B66"/>
    <w:rsid w:val="005D2FD9"/>
    <w:rsid w:val="005D560B"/>
    <w:rsid w:val="005E2B84"/>
    <w:rsid w:val="005E3847"/>
    <w:rsid w:val="005F59E4"/>
    <w:rsid w:val="005F5DF2"/>
    <w:rsid w:val="005F61C0"/>
    <w:rsid w:val="005F73B2"/>
    <w:rsid w:val="005F7B0C"/>
    <w:rsid w:val="005F7E06"/>
    <w:rsid w:val="00600B41"/>
    <w:rsid w:val="00600EB0"/>
    <w:rsid w:val="0060555F"/>
    <w:rsid w:val="0061372B"/>
    <w:rsid w:val="00613EBD"/>
    <w:rsid w:val="0062087C"/>
    <w:rsid w:val="00621258"/>
    <w:rsid w:val="00621FF1"/>
    <w:rsid w:val="0062537D"/>
    <w:rsid w:val="00625842"/>
    <w:rsid w:val="006303B7"/>
    <w:rsid w:val="00636F45"/>
    <w:rsid w:val="00640B67"/>
    <w:rsid w:val="00643FAE"/>
    <w:rsid w:val="00647079"/>
    <w:rsid w:val="006512C7"/>
    <w:rsid w:val="00654F6C"/>
    <w:rsid w:val="00657478"/>
    <w:rsid w:val="0066302E"/>
    <w:rsid w:val="00667009"/>
    <w:rsid w:val="00667F80"/>
    <w:rsid w:val="006829F1"/>
    <w:rsid w:val="006831E2"/>
    <w:rsid w:val="00683351"/>
    <w:rsid w:val="00691EE7"/>
    <w:rsid w:val="0069355E"/>
    <w:rsid w:val="00694329"/>
    <w:rsid w:val="006A2254"/>
    <w:rsid w:val="006A799E"/>
    <w:rsid w:val="006B03BF"/>
    <w:rsid w:val="006B0D09"/>
    <w:rsid w:val="006B0D93"/>
    <w:rsid w:val="006B1FB6"/>
    <w:rsid w:val="006B3AD0"/>
    <w:rsid w:val="006B4130"/>
    <w:rsid w:val="006B525A"/>
    <w:rsid w:val="006B599B"/>
    <w:rsid w:val="006B6EC8"/>
    <w:rsid w:val="006B72BE"/>
    <w:rsid w:val="006C0296"/>
    <w:rsid w:val="006C1974"/>
    <w:rsid w:val="006C1A8D"/>
    <w:rsid w:val="006C48D6"/>
    <w:rsid w:val="006C61E5"/>
    <w:rsid w:val="006D103E"/>
    <w:rsid w:val="006D4148"/>
    <w:rsid w:val="006D4837"/>
    <w:rsid w:val="006D678C"/>
    <w:rsid w:val="006E05EF"/>
    <w:rsid w:val="006E2F0D"/>
    <w:rsid w:val="006E7B3F"/>
    <w:rsid w:val="006F3FD8"/>
    <w:rsid w:val="006F4538"/>
    <w:rsid w:val="006F5E7A"/>
    <w:rsid w:val="006F74BE"/>
    <w:rsid w:val="00701CFA"/>
    <w:rsid w:val="0070340F"/>
    <w:rsid w:val="0070454A"/>
    <w:rsid w:val="007054F8"/>
    <w:rsid w:val="007079B4"/>
    <w:rsid w:val="00707B4A"/>
    <w:rsid w:val="00723FAA"/>
    <w:rsid w:val="0072631D"/>
    <w:rsid w:val="00727101"/>
    <w:rsid w:val="00730273"/>
    <w:rsid w:val="00737B18"/>
    <w:rsid w:val="007405A2"/>
    <w:rsid w:val="00741AB5"/>
    <w:rsid w:val="00744425"/>
    <w:rsid w:val="00745176"/>
    <w:rsid w:val="00745FC1"/>
    <w:rsid w:val="00747DEF"/>
    <w:rsid w:val="00750EBE"/>
    <w:rsid w:val="00751056"/>
    <w:rsid w:val="0075166C"/>
    <w:rsid w:val="00751C93"/>
    <w:rsid w:val="007535E4"/>
    <w:rsid w:val="007536FD"/>
    <w:rsid w:val="0075576A"/>
    <w:rsid w:val="00756D32"/>
    <w:rsid w:val="00761310"/>
    <w:rsid w:val="007651CD"/>
    <w:rsid w:val="00766F42"/>
    <w:rsid w:val="0076738B"/>
    <w:rsid w:val="007704CE"/>
    <w:rsid w:val="007720CA"/>
    <w:rsid w:val="0077372F"/>
    <w:rsid w:val="00773AE1"/>
    <w:rsid w:val="00774686"/>
    <w:rsid w:val="00774AD6"/>
    <w:rsid w:val="00774EB8"/>
    <w:rsid w:val="00774EFF"/>
    <w:rsid w:val="00776FAC"/>
    <w:rsid w:val="00777BC3"/>
    <w:rsid w:val="00780018"/>
    <w:rsid w:val="00780558"/>
    <w:rsid w:val="00780BF0"/>
    <w:rsid w:val="00781840"/>
    <w:rsid w:val="00783A7D"/>
    <w:rsid w:val="00785C4A"/>
    <w:rsid w:val="007865DC"/>
    <w:rsid w:val="00792E28"/>
    <w:rsid w:val="007965F2"/>
    <w:rsid w:val="00797EC4"/>
    <w:rsid w:val="007A2F46"/>
    <w:rsid w:val="007A39EE"/>
    <w:rsid w:val="007A39F2"/>
    <w:rsid w:val="007A58FC"/>
    <w:rsid w:val="007A6C4C"/>
    <w:rsid w:val="007B18AF"/>
    <w:rsid w:val="007B2909"/>
    <w:rsid w:val="007B3DED"/>
    <w:rsid w:val="007B49BC"/>
    <w:rsid w:val="007B4E91"/>
    <w:rsid w:val="007B5D33"/>
    <w:rsid w:val="007B7E63"/>
    <w:rsid w:val="007C0230"/>
    <w:rsid w:val="007C15D1"/>
    <w:rsid w:val="007C41CD"/>
    <w:rsid w:val="007C4770"/>
    <w:rsid w:val="007C63A7"/>
    <w:rsid w:val="007D1DEF"/>
    <w:rsid w:val="007D4B2A"/>
    <w:rsid w:val="007D70FB"/>
    <w:rsid w:val="007E2B06"/>
    <w:rsid w:val="007E456A"/>
    <w:rsid w:val="007E4FFD"/>
    <w:rsid w:val="007E77E8"/>
    <w:rsid w:val="007F227F"/>
    <w:rsid w:val="007F278B"/>
    <w:rsid w:val="007F3718"/>
    <w:rsid w:val="007F4DB0"/>
    <w:rsid w:val="007F6A10"/>
    <w:rsid w:val="007F7A22"/>
    <w:rsid w:val="008133FC"/>
    <w:rsid w:val="008165F4"/>
    <w:rsid w:val="0081703C"/>
    <w:rsid w:val="00821263"/>
    <w:rsid w:val="00821B64"/>
    <w:rsid w:val="00825DF0"/>
    <w:rsid w:val="00830474"/>
    <w:rsid w:val="00831A15"/>
    <w:rsid w:val="00834FE0"/>
    <w:rsid w:val="008360D7"/>
    <w:rsid w:val="00836688"/>
    <w:rsid w:val="008377A7"/>
    <w:rsid w:val="008439E7"/>
    <w:rsid w:val="00845794"/>
    <w:rsid w:val="00845C87"/>
    <w:rsid w:val="00847116"/>
    <w:rsid w:val="00851C57"/>
    <w:rsid w:val="0085234C"/>
    <w:rsid w:val="008523B1"/>
    <w:rsid w:val="00861FF4"/>
    <w:rsid w:val="00862A3D"/>
    <w:rsid w:val="00865BC7"/>
    <w:rsid w:val="00870AFA"/>
    <w:rsid w:val="00874F67"/>
    <w:rsid w:val="008842D1"/>
    <w:rsid w:val="00887141"/>
    <w:rsid w:val="00895248"/>
    <w:rsid w:val="00896AF6"/>
    <w:rsid w:val="008A0841"/>
    <w:rsid w:val="008A5672"/>
    <w:rsid w:val="008A7391"/>
    <w:rsid w:val="008B024C"/>
    <w:rsid w:val="008B2F61"/>
    <w:rsid w:val="008B4252"/>
    <w:rsid w:val="008B77E9"/>
    <w:rsid w:val="008C1311"/>
    <w:rsid w:val="008C2515"/>
    <w:rsid w:val="008C360F"/>
    <w:rsid w:val="008D109A"/>
    <w:rsid w:val="008D1560"/>
    <w:rsid w:val="008D1E63"/>
    <w:rsid w:val="008E23C7"/>
    <w:rsid w:val="008E2AE7"/>
    <w:rsid w:val="008E34DF"/>
    <w:rsid w:val="008F1EA3"/>
    <w:rsid w:val="008F5B86"/>
    <w:rsid w:val="009008D2"/>
    <w:rsid w:val="0090138B"/>
    <w:rsid w:val="00901855"/>
    <w:rsid w:val="0090200F"/>
    <w:rsid w:val="00906A81"/>
    <w:rsid w:val="00910573"/>
    <w:rsid w:val="009114BF"/>
    <w:rsid w:val="00912D73"/>
    <w:rsid w:val="00915281"/>
    <w:rsid w:val="00920CB0"/>
    <w:rsid w:val="0092194C"/>
    <w:rsid w:val="009245AA"/>
    <w:rsid w:val="00924FD3"/>
    <w:rsid w:val="00932DA8"/>
    <w:rsid w:val="009355D5"/>
    <w:rsid w:val="0093617F"/>
    <w:rsid w:val="00941E7F"/>
    <w:rsid w:val="0094760B"/>
    <w:rsid w:val="00947824"/>
    <w:rsid w:val="00947EBE"/>
    <w:rsid w:val="00951E87"/>
    <w:rsid w:val="00952A33"/>
    <w:rsid w:val="0095529D"/>
    <w:rsid w:val="00955896"/>
    <w:rsid w:val="00956782"/>
    <w:rsid w:val="009578C2"/>
    <w:rsid w:val="00960AA8"/>
    <w:rsid w:val="00961CFD"/>
    <w:rsid w:val="00964812"/>
    <w:rsid w:val="0096482A"/>
    <w:rsid w:val="0096531B"/>
    <w:rsid w:val="00973313"/>
    <w:rsid w:val="009733EE"/>
    <w:rsid w:val="009744F4"/>
    <w:rsid w:val="00975C45"/>
    <w:rsid w:val="00975D63"/>
    <w:rsid w:val="00985876"/>
    <w:rsid w:val="0098774B"/>
    <w:rsid w:val="00992072"/>
    <w:rsid w:val="00993374"/>
    <w:rsid w:val="00993520"/>
    <w:rsid w:val="00993F8F"/>
    <w:rsid w:val="00994FF0"/>
    <w:rsid w:val="00997B18"/>
    <w:rsid w:val="009A1191"/>
    <w:rsid w:val="009A2D2D"/>
    <w:rsid w:val="009B05C3"/>
    <w:rsid w:val="009B160F"/>
    <w:rsid w:val="009B1F62"/>
    <w:rsid w:val="009B402D"/>
    <w:rsid w:val="009B5F5F"/>
    <w:rsid w:val="009C3560"/>
    <w:rsid w:val="009C5D84"/>
    <w:rsid w:val="009C5E7B"/>
    <w:rsid w:val="009C6E7A"/>
    <w:rsid w:val="009D0BE7"/>
    <w:rsid w:val="009D1778"/>
    <w:rsid w:val="009D382A"/>
    <w:rsid w:val="009D6612"/>
    <w:rsid w:val="009E0D76"/>
    <w:rsid w:val="009E1181"/>
    <w:rsid w:val="009E1D39"/>
    <w:rsid w:val="009E4181"/>
    <w:rsid w:val="009E6A30"/>
    <w:rsid w:val="009E74A5"/>
    <w:rsid w:val="009F0B09"/>
    <w:rsid w:val="009F1D21"/>
    <w:rsid w:val="009F3A29"/>
    <w:rsid w:val="009F3C1B"/>
    <w:rsid w:val="009F519E"/>
    <w:rsid w:val="009F6843"/>
    <w:rsid w:val="009F7305"/>
    <w:rsid w:val="009F74C9"/>
    <w:rsid w:val="00A033DA"/>
    <w:rsid w:val="00A1086E"/>
    <w:rsid w:val="00A13733"/>
    <w:rsid w:val="00A22276"/>
    <w:rsid w:val="00A37C1B"/>
    <w:rsid w:val="00A40BAE"/>
    <w:rsid w:val="00A41D21"/>
    <w:rsid w:val="00A44969"/>
    <w:rsid w:val="00A44EA4"/>
    <w:rsid w:val="00A4793E"/>
    <w:rsid w:val="00A57312"/>
    <w:rsid w:val="00A57377"/>
    <w:rsid w:val="00A57646"/>
    <w:rsid w:val="00A628AB"/>
    <w:rsid w:val="00A644BA"/>
    <w:rsid w:val="00A65AF4"/>
    <w:rsid w:val="00A712E8"/>
    <w:rsid w:val="00A728B5"/>
    <w:rsid w:val="00A7709B"/>
    <w:rsid w:val="00A80C24"/>
    <w:rsid w:val="00A816CD"/>
    <w:rsid w:val="00A82EBD"/>
    <w:rsid w:val="00A9014A"/>
    <w:rsid w:val="00A91563"/>
    <w:rsid w:val="00A91701"/>
    <w:rsid w:val="00A92929"/>
    <w:rsid w:val="00A97574"/>
    <w:rsid w:val="00AA2281"/>
    <w:rsid w:val="00AA5842"/>
    <w:rsid w:val="00AA6CF7"/>
    <w:rsid w:val="00AB134B"/>
    <w:rsid w:val="00AB379E"/>
    <w:rsid w:val="00AB3BE1"/>
    <w:rsid w:val="00AB4831"/>
    <w:rsid w:val="00AB506D"/>
    <w:rsid w:val="00AB638D"/>
    <w:rsid w:val="00AC72C0"/>
    <w:rsid w:val="00AD13DB"/>
    <w:rsid w:val="00AD1A2C"/>
    <w:rsid w:val="00AD70C4"/>
    <w:rsid w:val="00AE4F10"/>
    <w:rsid w:val="00AF1E47"/>
    <w:rsid w:val="00AF2112"/>
    <w:rsid w:val="00AF3E44"/>
    <w:rsid w:val="00AF5C44"/>
    <w:rsid w:val="00AF5F2A"/>
    <w:rsid w:val="00B05D97"/>
    <w:rsid w:val="00B05E0D"/>
    <w:rsid w:val="00B1179C"/>
    <w:rsid w:val="00B12FDD"/>
    <w:rsid w:val="00B1512E"/>
    <w:rsid w:val="00B16CC4"/>
    <w:rsid w:val="00B20271"/>
    <w:rsid w:val="00B2149D"/>
    <w:rsid w:val="00B24C49"/>
    <w:rsid w:val="00B26806"/>
    <w:rsid w:val="00B3003E"/>
    <w:rsid w:val="00B36F0F"/>
    <w:rsid w:val="00B37670"/>
    <w:rsid w:val="00B377A0"/>
    <w:rsid w:val="00B37EA6"/>
    <w:rsid w:val="00B428E7"/>
    <w:rsid w:val="00B463A4"/>
    <w:rsid w:val="00B46FE8"/>
    <w:rsid w:val="00B516D0"/>
    <w:rsid w:val="00B564BB"/>
    <w:rsid w:val="00B6254B"/>
    <w:rsid w:val="00B62E55"/>
    <w:rsid w:val="00B66CE4"/>
    <w:rsid w:val="00B67C9B"/>
    <w:rsid w:val="00B708A8"/>
    <w:rsid w:val="00B73AFB"/>
    <w:rsid w:val="00B73EB5"/>
    <w:rsid w:val="00B746D3"/>
    <w:rsid w:val="00B764F4"/>
    <w:rsid w:val="00B83547"/>
    <w:rsid w:val="00B85436"/>
    <w:rsid w:val="00B90874"/>
    <w:rsid w:val="00B9234B"/>
    <w:rsid w:val="00B934D3"/>
    <w:rsid w:val="00B93BAB"/>
    <w:rsid w:val="00B9531E"/>
    <w:rsid w:val="00BA2A51"/>
    <w:rsid w:val="00BA315F"/>
    <w:rsid w:val="00BA61E0"/>
    <w:rsid w:val="00BA681B"/>
    <w:rsid w:val="00BA6DE2"/>
    <w:rsid w:val="00BB32F9"/>
    <w:rsid w:val="00BB510D"/>
    <w:rsid w:val="00BC4B12"/>
    <w:rsid w:val="00BC4E81"/>
    <w:rsid w:val="00BC73DA"/>
    <w:rsid w:val="00BC7FDA"/>
    <w:rsid w:val="00BD23EB"/>
    <w:rsid w:val="00BD7C22"/>
    <w:rsid w:val="00BE13D6"/>
    <w:rsid w:val="00BE2BE2"/>
    <w:rsid w:val="00BE5D35"/>
    <w:rsid w:val="00BF2BE7"/>
    <w:rsid w:val="00BF3B06"/>
    <w:rsid w:val="00BF4F82"/>
    <w:rsid w:val="00BF51DD"/>
    <w:rsid w:val="00BF6244"/>
    <w:rsid w:val="00C0095B"/>
    <w:rsid w:val="00C0232E"/>
    <w:rsid w:val="00C02FEA"/>
    <w:rsid w:val="00C06EA7"/>
    <w:rsid w:val="00C25C2D"/>
    <w:rsid w:val="00C25F93"/>
    <w:rsid w:val="00C26B61"/>
    <w:rsid w:val="00C30F08"/>
    <w:rsid w:val="00C31FDD"/>
    <w:rsid w:val="00C32F1C"/>
    <w:rsid w:val="00C3653A"/>
    <w:rsid w:val="00C402F7"/>
    <w:rsid w:val="00C4201A"/>
    <w:rsid w:val="00C4384B"/>
    <w:rsid w:val="00C461FE"/>
    <w:rsid w:val="00C4752B"/>
    <w:rsid w:val="00C508B2"/>
    <w:rsid w:val="00C538CE"/>
    <w:rsid w:val="00C53920"/>
    <w:rsid w:val="00C5604D"/>
    <w:rsid w:val="00C6053F"/>
    <w:rsid w:val="00C64515"/>
    <w:rsid w:val="00C6471F"/>
    <w:rsid w:val="00C66DD7"/>
    <w:rsid w:val="00C70DF6"/>
    <w:rsid w:val="00C827B9"/>
    <w:rsid w:val="00C83A2F"/>
    <w:rsid w:val="00C869FD"/>
    <w:rsid w:val="00C90868"/>
    <w:rsid w:val="00C924D9"/>
    <w:rsid w:val="00C93B21"/>
    <w:rsid w:val="00C93F1D"/>
    <w:rsid w:val="00CA2A17"/>
    <w:rsid w:val="00CB0C18"/>
    <w:rsid w:val="00CB16C0"/>
    <w:rsid w:val="00CB3E2B"/>
    <w:rsid w:val="00CB4AF9"/>
    <w:rsid w:val="00CB6647"/>
    <w:rsid w:val="00CC2001"/>
    <w:rsid w:val="00CC3846"/>
    <w:rsid w:val="00CC4200"/>
    <w:rsid w:val="00CC4204"/>
    <w:rsid w:val="00CC441A"/>
    <w:rsid w:val="00CC7D1E"/>
    <w:rsid w:val="00CC7EE2"/>
    <w:rsid w:val="00CD6888"/>
    <w:rsid w:val="00CE20E7"/>
    <w:rsid w:val="00CE4C1A"/>
    <w:rsid w:val="00CF20A4"/>
    <w:rsid w:val="00CF3C68"/>
    <w:rsid w:val="00CF534B"/>
    <w:rsid w:val="00CF7CBB"/>
    <w:rsid w:val="00D036B4"/>
    <w:rsid w:val="00D10591"/>
    <w:rsid w:val="00D11B20"/>
    <w:rsid w:val="00D12237"/>
    <w:rsid w:val="00D14BC8"/>
    <w:rsid w:val="00D20230"/>
    <w:rsid w:val="00D21449"/>
    <w:rsid w:val="00D266F0"/>
    <w:rsid w:val="00D30293"/>
    <w:rsid w:val="00D30537"/>
    <w:rsid w:val="00D30CE5"/>
    <w:rsid w:val="00D31676"/>
    <w:rsid w:val="00D37DD5"/>
    <w:rsid w:val="00D404FB"/>
    <w:rsid w:val="00D4565C"/>
    <w:rsid w:val="00D46C7B"/>
    <w:rsid w:val="00D470B1"/>
    <w:rsid w:val="00D57282"/>
    <w:rsid w:val="00D62D19"/>
    <w:rsid w:val="00D6349D"/>
    <w:rsid w:val="00D74EBD"/>
    <w:rsid w:val="00D80834"/>
    <w:rsid w:val="00D80CA6"/>
    <w:rsid w:val="00D84982"/>
    <w:rsid w:val="00D90511"/>
    <w:rsid w:val="00D912E3"/>
    <w:rsid w:val="00DA0434"/>
    <w:rsid w:val="00DA1ED3"/>
    <w:rsid w:val="00DA2288"/>
    <w:rsid w:val="00DA3074"/>
    <w:rsid w:val="00DA4FC1"/>
    <w:rsid w:val="00DA72B1"/>
    <w:rsid w:val="00DA7B02"/>
    <w:rsid w:val="00DB11E6"/>
    <w:rsid w:val="00DB19CB"/>
    <w:rsid w:val="00DB1A06"/>
    <w:rsid w:val="00DB576A"/>
    <w:rsid w:val="00DB6BD5"/>
    <w:rsid w:val="00DB720E"/>
    <w:rsid w:val="00DC18D3"/>
    <w:rsid w:val="00DD1358"/>
    <w:rsid w:val="00DD3A32"/>
    <w:rsid w:val="00DE284B"/>
    <w:rsid w:val="00DE4B3C"/>
    <w:rsid w:val="00DF0F31"/>
    <w:rsid w:val="00DF196E"/>
    <w:rsid w:val="00DF4F67"/>
    <w:rsid w:val="00DF5005"/>
    <w:rsid w:val="00DF7872"/>
    <w:rsid w:val="00E01451"/>
    <w:rsid w:val="00E056DD"/>
    <w:rsid w:val="00E12789"/>
    <w:rsid w:val="00E13489"/>
    <w:rsid w:val="00E13957"/>
    <w:rsid w:val="00E21F28"/>
    <w:rsid w:val="00E23D58"/>
    <w:rsid w:val="00E260D0"/>
    <w:rsid w:val="00E271EB"/>
    <w:rsid w:val="00E276BA"/>
    <w:rsid w:val="00E279D8"/>
    <w:rsid w:val="00E3526C"/>
    <w:rsid w:val="00E35DB6"/>
    <w:rsid w:val="00E366A6"/>
    <w:rsid w:val="00E3761C"/>
    <w:rsid w:val="00E467ED"/>
    <w:rsid w:val="00E46DEE"/>
    <w:rsid w:val="00E4746F"/>
    <w:rsid w:val="00E51BE1"/>
    <w:rsid w:val="00E51F8B"/>
    <w:rsid w:val="00E52A84"/>
    <w:rsid w:val="00E532A9"/>
    <w:rsid w:val="00E544B9"/>
    <w:rsid w:val="00E54774"/>
    <w:rsid w:val="00E55BB5"/>
    <w:rsid w:val="00E5672E"/>
    <w:rsid w:val="00E61C00"/>
    <w:rsid w:val="00E6331D"/>
    <w:rsid w:val="00E63E19"/>
    <w:rsid w:val="00E644B1"/>
    <w:rsid w:val="00E702F3"/>
    <w:rsid w:val="00E70ACB"/>
    <w:rsid w:val="00E75A34"/>
    <w:rsid w:val="00E8249E"/>
    <w:rsid w:val="00E8259D"/>
    <w:rsid w:val="00E85920"/>
    <w:rsid w:val="00E92683"/>
    <w:rsid w:val="00E9353E"/>
    <w:rsid w:val="00EA2751"/>
    <w:rsid w:val="00EA32D5"/>
    <w:rsid w:val="00EA57AC"/>
    <w:rsid w:val="00EB15AC"/>
    <w:rsid w:val="00EB16EA"/>
    <w:rsid w:val="00EB1BB3"/>
    <w:rsid w:val="00EB26ED"/>
    <w:rsid w:val="00EB4B69"/>
    <w:rsid w:val="00EC0526"/>
    <w:rsid w:val="00EC4901"/>
    <w:rsid w:val="00EC589D"/>
    <w:rsid w:val="00EC7233"/>
    <w:rsid w:val="00EC78EF"/>
    <w:rsid w:val="00EC7BE2"/>
    <w:rsid w:val="00ED3539"/>
    <w:rsid w:val="00ED47FA"/>
    <w:rsid w:val="00ED7C3B"/>
    <w:rsid w:val="00EE06DD"/>
    <w:rsid w:val="00EE0D8B"/>
    <w:rsid w:val="00EE2576"/>
    <w:rsid w:val="00EE2D28"/>
    <w:rsid w:val="00EE66AC"/>
    <w:rsid w:val="00EF352C"/>
    <w:rsid w:val="00EF3750"/>
    <w:rsid w:val="00EF4070"/>
    <w:rsid w:val="00EF6537"/>
    <w:rsid w:val="00F054D0"/>
    <w:rsid w:val="00F105D9"/>
    <w:rsid w:val="00F10D65"/>
    <w:rsid w:val="00F12BF7"/>
    <w:rsid w:val="00F130B5"/>
    <w:rsid w:val="00F1355A"/>
    <w:rsid w:val="00F15DAE"/>
    <w:rsid w:val="00F17406"/>
    <w:rsid w:val="00F21515"/>
    <w:rsid w:val="00F23BCB"/>
    <w:rsid w:val="00F24476"/>
    <w:rsid w:val="00F24520"/>
    <w:rsid w:val="00F26D37"/>
    <w:rsid w:val="00F27925"/>
    <w:rsid w:val="00F31372"/>
    <w:rsid w:val="00F34E42"/>
    <w:rsid w:val="00F35556"/>
    <w:rsid w:val="00F40429"/>
    <w:rsid w:val="00F460C3"/>
    <w:rsid w:val="00F46180"/>
    <w:rsid w:val="00F47EA5"/>
    <w:rsid w:val="00F50A12"/>
    <w:rsid w:val="00F54CF7"/>
    <w:rsid w:val="00F60698"/>
    <w:rsid w:val="00F67CE1"/>
    <w:rsid w:val="00F67FCC"/>
    <w:rsid w:val="00F70535"/>
    <w:rsid w:val="00F75906"/>
    <w:rsid w:val="00F76EBE"/>
    <w:rsid w:val="00F801C9"/>
    <w:rsid w:val="00F81A8E"/>
    <w:rsid w:val="00F85174"/>
    <w:rsid w:val="00F90152"/>
    <w:rsid w:val="00F92737"/>
    <w:rsid w:val="00F92CAB"/>
    <w:rsid w:val="00F943FF"/>
    <w:rsid w:val="00F975C9"/>
    <w:rsid w:val="00FA0BD0"/>
    <w:rsid w:val="00FA225A"/>
    <w:rsid w:val="00FA2B92"/>
    <w:rsid w:val="00FA382F"/>
    <w:rsid w:val="00FA603E"/>
    <w:rsid w:val="00FA669F"/>
    <w:rsid w:val="00FA7964"/>
    <w:rsid w:val="00FB5724"/>
    <w:rsid w:val="00FB726D"/>
    <w:rsid w:val="00FC1BD3"/>
    <w:rsid w:val="00FC2BCD"/>
    <w:rsid w:val="00FC364B"/>
    <w:rsid w:val="00FC3BFE"/>
    <w:rsid w:val="00FC54EA"/>
    <w:rsid w:val="00FC56C6"/>
    <w:rsid w:val="00FC5F72"/>
    <w:rsid w:val="00FC7C83"/>
    <w:rsid w:val="00FD040C"/>
    <w:rsid w:val="00FD0A49"/>
    <w:rsid w:val="00FD2BC2"/>
    <w:rsid w:val="00FD3486"/>
    <w:rsid w:val="00FD40E5"/>
    <w:rsid w:val="00FD4CA3"/>
    <w:rsid w:val="00FD4FBD"/>
    <w:rsid w:val="00FD714F"/>
    <w:rsid w:val="00FE18B0"/>
    <w:rsid w:val="00FE31E4"/>
    <w:rsid w:val="00FE4601"/>
    <w:rsid w:val="00FE518F"/>
    <w:rsid w:val="00FF573B"/>
    <w:rsid w:val="00FF5ACA"/>
    <w:rsid w:val="00FF7404"/>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black"/>
    </o:shapedefaults>
    <o:shapelayout v:ext="edit">
      <o:idmap v:ext="edit" data="1"/>
    </o:shapelayout>
  </w:shapeDefaults>
  <w:decimalSymbol w:val="."/>
  <w:listSeparator w:val=","/>
  <w14:docId w14:val="3D8B3C40"/>
  <w15:docId w15:val="{AD2F397D-EB8C-4058-9A34-F5E1D24ED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AA"/>
    <w:rPr>
      <w:lang w:val="es-ES_tradnl"/>
    </w:rPr>
  </w:style>
  <w:style w:type="paragraph" w:styleId="Ttulo1">
    <w:name w:val="heading 1"/>
    <w:basedOn w:val="Normal"/>
    <w:next w:val="Normal"/>
    <w:link w:val="Ttulo1Car"/>
    <w:qFormat/>
    <w:rsid w:val="00723FAA"/>
    <w:pPr>
      <w:keepNext/>
      <w:outlineLvl w:val="0"/>
    </w:pPr>
    <w:rPr>
      <w:b/>
      <w:sz w:val="18"/>
    </w:rPr>
  </w:style>
  <w:style w:type="paragraph" w:styleId="Ttulo2">
    <w:name w:val="heading 2"/>
    <w:basedOn w:val="Normal"/>
    <w:next w:val="Normal"/>
    <w:qFormat/>
    <w:rsid w:val="00723FAA"/>
    <w:pPr>
      <w:keepNext/>
      <w:jc w:val="center"/>
      <w:outlineLvl w:val="1"/>
    </w:pPr>
    <w:rPr>
      <w:b/>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723FAA"/>
    <w:pPr>
      <w:tabs>
        <w:tab w:val="center" w:pos="4419"/>
        <w:tab w:val="right" w:pos="8838"/>
      </w:tabs>
    </w:pPr>
  </w:style>
  <w:style w:type="paragraph" w:styleId="Piedepgina">
    <w:name w:val="footer"/>
    <w:basedOn w:val="Normal"/>
    <w:link w:val="PiedepginaCar"/>
    <w:uiPriority w:val="99"/>
    <w:rsid w:val="00723FAA"/>
    <w:pPr>
      <w:tabs>
        <w:tab w:val="center" w:pos="4419"/>
        <w:tab w:val="right" w:pos="8838"/>
      </w:tabs>
    </w:pPr>
  </w:style>
  <w:style w:type="character" w:styleId="Nmerodepgina">
    <w:name w:val="page number"/>
    <w:basedOn w:val="Fuentedeprrafopredeter"/>
    <w:rsid w:val="00723FAA"/>
  </w:style>
  <w:style w:type="paragraph" w:styleId="Textoindependiente">
    <w:name w:val="Body Text"/>
    <w:basedOn w:val="Normal"/>
    <w:link w:val="TextoindependienteCar"/>
    <w:rsid w:val="00723FAA"/>
    <w:pPr>
      <w:jc w:val="both"/>
    </w:pPr>
    <w:rPr>
      <w:sz w:val="18"/>
    </w:rPr>
  </w:style>
  <w:style w:type="paragraph" w:styleId="Puesto">
    <w:name w:val="Title"/>
    <w:basedOn w:val="Normal"/>
    <w:link w:val="PuestoCar"/>
    <w:qFormat/>
    <w:rsid w:val="00723FAA"/>
    <w:pPr>
      <w:jc w:val="center"/>
    </w:pPr>
    <w:rPr>
      <w:b/>
      <w:sz w:val="18"/>
    </w:rPr>
  </w:style>
  <w:style w:type="paragraph" w:styleId="Sangradetextonormal">
    <w:name w:val="Body Text Indent"/>
    <w:aliases w:val="Sangría de t. independiente"/>
    <w:basedOn w:val="Normal"/>
    <w:rsid w:val="00723FAA"/>
    <w:pPr>
      <w:ind w:left="283" w:hanging="283"/>
      <w:jc w:val="both"/>
    </w:pPr>
    <w:rPr>
      <w:sz w:val="18"/>
    </w:rPr>
  </w:style>
  <w:style w:type="paragraph" w:styleId="Textoindependiente2">
    <w:name w:val="Body Text 2"/>
    <w:basedOn w:val="Normal"/>
    <w:rsid w:val="00723FAA"/>
    <w:pPr>
      <w:jc w:val="center"/>
    </w:pPr>
    <w:rPr>
      <w:bCs/>
      <w:sz w:val="18"/>
      <w:szCs w:val="18"/>
    </w:rPr>
  </w:style>
  <w:style w:type="paragraph" w:styleId="Textodeglobo">
    <w:name w:val="Balloon Text"/>
    <w:basedOn w:val="Normal"/>
    <w:link w:val="TextodegloboCar"/>
    <w:rsid w:val="002376AA"/>
    <w:rPr>
      <w:rFonts w:ascii="Tahoma" w:hAnsi="Tahoma"/>
      <w:sz w:val="16"/>
      <w:szCs w:val="16"/>
    </w:rPr>
  </w:style>
  <w:style w:type="character" w:customStyle="1" w:styleId="TextodegloboCar">
    <w:name w:val="Texto de globo Car"/>
    <w:link w:val="Textodeglobo"/>
    <w:rsid w:val="002376AA"/>
    <w:rPr>
      <w:rFonts w:ascii="Tahoma" w:hAnsi="Tahoma" w:cs="Tahoma"/>
      <w:sz w:val="16"/>
      <w:szCs w:val="16"/>
      <w:lang w:val="es-ES_tradnl"/>
    </w:rPr>
  </w:style>
  <w:style w:type="paragraph" w:styleId="Prrafodelista">
    <w:name w:val="List Paragraph"/>
    <w:basedOn w:val="Normal"/>
    <w:link w:val="PrrafodelistaCar"/>
    <w:uiPriority w:val="34"/>
    <w:qFormat/>
    <w:rsid w:val="00A816CD"/>
    <w:pPr>
      <w:ind w:left="708"/>
    </w:pPr>
  </w:style>
  <w:style w:type="character" w:customStyle="1" w:styleId="PiedepginaCar">
    <w:name w:val="Pie de página Car"/>
    <w:link w:val="Piedepgina"/>
    <w:uiPriority w:val="99"/>
    <w:rsid w:val="00E63E19"/>
    <w:rPr>
      <w:lang w:val="es-ES_tradnl" w:eastAsia="es-MX"/>
    </w:rPr>
  </w:style>
  <w:style w:type="character" w:customStyle="1" w:styleId="TextoindependienteCar">
    <w:name w:val="Texto independiente Car"/>
    <w:basedOn w:val="Fuentedeprrafopredeter"/>
    <w:link w:val="Textoindependiente"/>
    <w:rsid w:val="009C5E7B"/>
    <w:rPr>
      <w:sz w:val="18"/>
      <w:lang w:val="es-ES_tradnl"/>
    </w:rPr>
  </w:style>
  <w:style w:type="character" w:customStyle="1" w:styleId="Ttulo1Car">
    <w:name w:val="Título 1 Car"/>
    <w:basedOn w:val="Fuentedeprrafopredeter"/>
    <w:link w:val="Ttulo1"/>
    <w:rsid w:val="009C5E7B"/>
    <w:rPr>
      <w:b/>
      <w:sz w:val="18"/>
      <w:lang w:val="es-ES_tradnl"/>
    </w:rPr>
  </w:style>
  <w:style w:type="paragraph" w:styleId="Sinespaciado">
    <w:name w:val="No Spacing"/>
    <w:link w:val="SinespaciadoCar"/>
    <w:uiPriority w:val="1"/>
    <w:qFormat/>
    <w:rsid w:val="00090D72"/>
    <w:rPr>
      <w:rFonts w:ascii="Calibri" w:eastAsia="Calibri" w:hAnsi="Calibri"/>
      <w:sz w:val="22"/>
      <w:szCs w:val="22"/>
      <w:lang w:eastAsia="en-US"/>
    </w:rPr>
  </w:style>
  <w:style w:type="character" w:customStyle="1" w:styleId="PuestoCar">
    <w:name w:val="Puesto Car"/>
    <w:link w:val="Puesto"/>
    <w:rsid w:val="00C3653A"/>
    <w:rPr>
      <w:b/>
      <w:sz w:val="18"/>
      <w:lang w:val="es-ES_tradnl"/>
    </w:rPr>
  </w:style>
  <w:style w:type="paragraph" w:styleId="Textosinformato">
    <w:name w:val="Plain Text"/>
    <w:basedOn w:val="Normal"/>
    <w:link w:val="TextosinformatoCar"/>
    <w:rsid w:val="0015406B"/>
    <w:rPr>
      <w:rFonts w:ascii="Courier New" w:hAnsi="Courier New"/>
      <w:lang w:eastAsia="es-ES"/>
    </w:rPr>
  </w:style>
  <w:style w:type="character" w:customStyle="1" w:styleId="TextosinformatoCar">
    <w:name w:val="Texto sin formato Car"/>
    <w:basedOn w:val="Fuentedeprrafopredeter"/>
    <w:link w:val="Textosinformato"/>
    <w:rsid w:val="0015406B"/>
    <w:rPr>
      <w:rFonts w:ascii="Courier New" w:hAnsi="Courier New"/>
      <w:lang w:val="es-ES_tradnl" w:eastAsia="es-ES"/>
    </w:rPr>
  </w:style>
  <w:style w:type="character" w:customStyle="1" w:styleId="SinespaciadoCar">
    <w:name w:val="Sin espaciado Car"/>
    <w:basedOn w:val="Fuentedeprrafopredeter"/>
    <w:link w:val="Sinespaciado"/>
    <w:uiPriority w:val="1"/>
    <w:rsid w:val="00993520"/>
    <w:rPr>
      <w:rFonts w:ascii="Calibri" w:eastAsia="Calibri" w:hAnsi="Calibri"/>
      <w:sz w:val="22"/>
      <w:szCs w:val="22"/>
      <w:lang w:eastAsia="en-US"/>
    </w:rPr>
  </w:style>
  <w:style w:type="character" w:customStyle="1" w:styleId="PrrafodelistaCar">
    <w:name w:val="Párrafo de lista Car"/>
    <w:basedOn w:val="Fuentedeprrafopredeter"/>
    <w:link w:val="Prrafodelista"/>
    <w:uiPriority w:val="34"/>
    <w:rsid w:val="00125CEA"/>
    <w:rPr>
      <w:lang w:val="es-ES_tradnl"/>
    </w:rPr>
  </w:style>
  <w:style w:type="paragraph" w:customStyle="1" w:styleId="BodyText21">
    <w:name w:val="Body Text 21"/>
    <w:basedOn w:val="Normal"/>
    <w:rsid w:val="00125CEA"/>
    <w:pPr>
      <w:jc w:val="both"/>
    </w:pPr>
    <w:rPr>
      <w:rFonts w:ascii="Arial" w:hAnsi="Arial"/>
      <w:sz w:val="24"/>
      <w:lang w:eastAsia="es-ES"/>
    </w:rPr>
  </w:style>
  <w:style w:type="paragraph" w:styleId="Subttulo">
    <w:name w:val="Subtitle"/>
    <w:basedOn w:val="Normal"/>
    <w:next w:val="Normal"/>
    <w:link w:val="SubttuloCar"/>
    <w:uiPriority w:val="11"/>
    <w:qFormat/>
    <w:rsid w:val="00125CEA"/>
    <w:pPr>
      <w:numPr>
        <w:ilvl w:val="1"/>
      </w:numPr>
      <w:spacing w:after="200" w:line="276" w:lineRule="auto"/>
    </w:pPr>
    <w:rPr>
      <w:rFonts w:ascii="Gill Sans MT" w:hAnsi="Gill Sans MT"/>
      <w:i/>
      <w:iCs/>
      <w:color w:val="797B7E"/>
      <w:spacing w:val="15"/>
      <w:sz w:val="24"/>
      <w:szCs w:val="24"/>
      <w:lang w:val="es-ES" w:eastAsia="en-US"/>
    </w:rPr>
  </w:style>
  <w:style w:type="character" w:customStyle="1" w:styleId="SubttuloCar">
    <w:name w:val="Subtítulo Car"/>
    <w:basedOn w:val="Fuentedeprrafopredeter"/>
    <w:link w:val="Subttulo"/>
    <w:uiPriority w:val="11"/>
    <w:rsid w:val="00125CEA"/>
    <w:rPr>
      <w:rFonts w:ascii="Gill Sans MT" w:hAnsi="Gill Sans MT"/>
      <w:i/>
      <w:iCs/>
      <w:color w:val="797B7E"/>
      <w:spacing w:val="15"/>
      <w:sz w:val="24"/>
      <w:szCs w:val="24"/>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317</TotalTime>
  <Pages>16</Pages>
  <Words>5649</Words>
  <Characters>31075</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LOS SERVICIOS DE INGENIERIA NECESARIOS PARA LA ELABORACION  DEL PROYECTO GEOMETRICO EJECUTIVO, EL ESTUDIO DE GEOTECNIA Y DISEÑO DE PAVIMENTOS, PARA LA MODERNIZACION DE LA  CARRETERA PACHUCA - TULANCINGO, INICIANDO EN SU INTERSECCION CON LA AV. UNIVERSIDAD</vt:lpstr>
    </vt:vector>
  </TitlesOfParts>
  <Company>GOBIERNO DEL EDO. DE HIDALGO</Company>
  <LinksUpToDate>false</LinksUpToDate>
  <CharactersWithSpaces>36651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SERVICIOS DE INGENIERIA NECESARIOS PARA LA ELABORACION  DEL PROYECTO GEOMETRICO EJECUTIVO, EL ESTUDIO DE GEOTECNIA Y DISEÑO DE PAVIMENTOS, PARA LA MODERNIZACION DE LA  CARRETERA PACHUCA - TULANCINGO, INICIANDO EN SU INTERSECCION CON LA AV. UNIVERSIDAD</dc:title>
  <dc:creator>SECRETARIA DE OBRAS PUBLICAS</dc:creator>
  <cp:lastModifiedBy>Windows User</cp:lastModifiedBy>
  <cp:revision>11</cp:revision>
  <cp:lastPrinted>2015-08-06T20:30:00Z</cp:lastPrinted>
  <dcterms:created xsi:type="dcterms:W3CDTF">2018-07-31T15:48:00Z</dcterms:created>
  <dcterms:modified xsi:type="dcterms:W3CDTF">2020-04-03T02:57:00Z</dcterms:modified>
</cp:coreProperties>
</file>